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BF45D" w14:textId="4639719E" w:rsidR="009C2559" w:rsidRPr="00AE0D7E" w:rsidRDefault="00863954" w:rsidP="00B66EA1">
      <w:pPr>
        <w:jc w:val="center"/>
        <w:rPr>
          <w:b/>
          <w:bCs/>
          <w:szCs w:val="28"/>
        </w:rPr>
      </w:pPr>
      <w:r w:rsidRPr="00AE0D7E">
        <w:rPr>
          <w:b/>
          <w:bCs/>
          <w:szCs w:val="28"/>
        </w:rPr>
        <w:t xml:space="preserve">Внесение </w:t>
      </w:r>
      <w:r w:rsidR="00F84F82" w:rsidRPr="00AE0D7E">
        <w:rPr>
          <w:b/>
          <w:bCs/>
          <w:szCs w:val="28"/>
        </w:rPr>
        <w:t xml:space="preserve">дополнений </w:t>
      </w:r>
      <w:r w:rsidRPr="00AE0D7E">
        <w:rPr>
          <w:b/>
          <w:bCs/>
          <w:szCs w:val="28"/>
        </w:rPr>
        <w:t>в о</w:t>
      </w:r>
      <w:r w:rsidR="0034440F" w:rsidRPr="00AE0D7E">
        <w:rPr>
          <w:b/>
          <w:bCs/>
          <w:szCs w:val="28"/>
        </w:rPr>
        <w:t>сновные положения учетной политики</w:t>
      </w:r>
    </w:p>
    <w:p w14:paraId="46421A82" w14:textId="77777777" w:rsidR="00AE0D7E" w:rsidRDefault="00AE0D7E" w:rsidP="00B66EA1">
      <w:pPr>
        <w:jc w:val="center"/>
        <w:rPr>
          <w:szCs w:val="28"/>
        </w:rPr>
      </w:pPr>
    </w:p>
    <w:p w14:paraId="3ED1AF7C" w14:textId="26BD4663" w:rsidR="00B66EA1" w:rsidRPr="00AE0D7E" w:rsidRDefault="00B66EA1" w:rsidP="00B66EA1">
      <w:pPr>
        <w:jc w:val="center"/>
        <w:rPr>
          <w:szCs w:val="28"/>
        </w:rPr>
      </w:pPr>
      <w:r w:rsidRPr="00AE0D7E">
        <w:rPr>
          <w:szCs w:val="28"/>
        </w:rPr>
        <w:t>Республиканского г</w:t>
      </w:r>
      <w:r w:rsidR="0034440F" w:rsidRPr="00AE0D7E">
        <w:rPr>
          <w:szCs w:val="28"/>
        </w:rPr>
        <w:t>осударственного</w:t>
      </w:r>
      <w:r w:rsidRPr="00AE0D7E">
        <w:rPr>
          <w:szCs w:val="28"/>
        </w:rPr>
        <w:t xml:space="preserve"> бюджетного учреждения </w:t>
      </w:r>
    </w:p>
    <w:p w14:paraId="55EEF683" w14:textId="24C89A3C" w:rsidR="0034440F" w:rsidRPr="00AE0D7E" w:rsidRDefault="00B66EA1" w:rsidP="00B66EA1">
      <w:pPr>
        <w:jc w:val="center"/>
        <w:rPr>
          <w:szCs w:val="28"/>
        </w:rPr>
      </w:pPr>
      <w:r w:rsidRPr="00AE0D7E">
        <w:rPr>
          <w:szCs w:val="28"/>
        </w:rPr>
        <w:t>«Спортивная школа олимпийского резерва по боксу»</w:t>
      </w:r>
      <w:r w:rsidR="00863954" w:rsidRPr="00AE0D7E">
        <w:rPr>
          <w:szCs w:val="28"/>
        </w:rPr>
        <w:t xml:space="preserve"> на 2020 год</w:t>
      </w:r>
    </w:p>
    <w:p w14:paraId="35D3A95C" w14:textId="77777777" w:rsidR="0034440F" w:rsidRPr="00AE0D7E" w:rsidRDefault="0034440F" w:rsidP="009C2559">
      <w:pPr>
        <w:ind w:firstLine="851"/>
        <w:jc w:val="both"/>
        <w:rPr>
          <w:szCs w:val="28"/>
        </w:rPr>
      </w:pPr>
    </w:p>
    <w:p w14:paraId="4C26CD2C" w14:textId="4BDC9224" w:rsidR="0034440F" w:rsidRPr="00AE0D7E" w:rsidRDefault="0034440F" w:rsidP="009C2559">
      <w:pPr>
        <w:ind w:firstLine="851"/>
        <w:jc w:val="both"/>
        <w:rPr>
          <w:szCs w:val="28"/>
        </w:rPr>
      </w:pPr>
      <w:r w:rsidRPr="00AE0D7E">
        <w:rPr>
          <w:szCs w:val="28"/>
        </w:rPr>
        <w:t xml:space="preserve">Приказом от </w:t>
      </w:r>
      <w:r w:rsidR="00B66EA1" w:rsidRPr="00AE0D7E">
        <w:rPr>
          <w:szCs w:val="28"/>
        </w:rPr>
        <w:t>31</w:t>
      </w:r>
      <w:r w:rsidRPr="00AE0D7E">
        <w:rPr>
          <w:szCs w:val="28"/>
        </w:rPr>
        <w:t xml:space="preserve"> декабря 20</w:t>
      </w:r>
      <w:r w:rsidR="00F84F82" w:rsidRPr="00AE0D7E">
        <w:rPr>
          <w:szCs w:val="28"/>
        </w:rPr>
        <w:t>19</w:t>
      </w:r>
      <w:r w:rsidRPr="00AE0D7E">
        <w:rPr>
          <w:szCs w:val="28"/>
        </w:rPr>
        <w:t xml:space="preserve">г. внесены изменения </w:t>
      </w:r>
      <w:r w:rsidR="00F84F82" w:rsidRPr="00AE0D7E">
        <w:rPr>
          <w:szCs w:val="28"/>
        </w:rPr>
        <w:t xml:space="preserve">и дополнения </w:t>
      </w:r>
      <w:r w:rsidRPr="00AE0D7E">
        <w:rPr>
          <w:szCs w:val="28"/>
        </w:rPr>
        <w:t xml:space="preserve">в Положение об учетной политики на 2020г. </w:t>
      </w:r>
    </w:p>
    <w:p w14:paraId="147F278F" w14:textId="6D1D6287" w:rsidR="0034440F" w:rsidRPr="00AE0D7E" w:rsidRDefault="0034440F" w:rsidP="009C2559">
      <w:pPr>
        <w:ind w:firstLine="851"/>
        <w:jc w:val="both"/>
        <w:rPr>
          <w:szCs w:val="28"/>
        </w:rPr>
      </w:pPr>
    </w:p>
    <w:p w14:paraId="1B59BD1F" w14:textId="2CD70A3E" w:rsidR="0034440F" w:rsidRPr="00AE0D7E" w:rsidRDefault="00863954" w:rsidP="00B66EA1">
      <w:pPr>
        <w:rPr>
          <w:szCs w:val="28"/>
        </w:rPr>
      </w:pPr>
      <w:r w:rsidRPr="00AE0D7E">
        <w:rPr>
          <w:szCs w:val="28"/>
        </w:rPr>
        <w:t>Дополнить о</w:t>
      </w:r>
      <w:r w:rsidR="00F47C6C" w:rsidRPr="00AE0D7E">
        <w:rPr>
          <w:szCs w:val="28"/>
        </w:rPr>
        <w:t>сновны</w:t>
      </w:r>
      <w:r w:rsidRPr="00AE0D7E">
        <w:rPr>
          <w:szCs w:val="28"/>
        </w:rPr>
        <w:t>е</w:t>
      </w:r>
      <w:r w:rsidR="00F47C6C" w:rsidRPr="00AE0D7E">
        <w:rPr>
          <w:szCs w:val="28"/>
        </w:rPr>
        <w:t xml:space="preserve"> положения учетной политики на 2020 год</w:t>
      </w:r>
      <w:r w:rsidR="00F84F82" w:rsidRPr="00AE0D7E">
        <w:rPr>
          <w:szCs w:val="28"/>
        </w:rPr>
        <w:t xml:space="preserve">, размещенные на сайте </w:t>
      </w:r>
      <w:r w:rsidR="00B66EA1" w:rsidRPr="00AE0D7E">
        <w:rPr>
          <w:szCs w:val="28"/>
        </w:rPr>
        <w:t>Республиканского государственного бюджетного учреждения «Спортивная школа олимпийского резерва по боксу»</w:t>
      </w:r>
      <w:r w:rsidR="00F47C6C" w:rsidRPr="00AE0D7E">
        <w:rPr>
          <w:szCs w:val="28"/>
        </w:rPr>
        <w:t>:</w:t>
      </w:r>
    </w:p>
    <w:p w14:paraId="54E9FA66" w14:textId="2F37F44C" w:rsidR="00731CDE" w:rsidRPr="009C2559" w:rsidRDefault="00731CDE" w:rsidP="009C2559">
      <w:pPr>
        <w:ind w:firstLine="851"/>
        <w:jc w:val="both"/>
        <w:rPr>
          <w:szCs w:val="28"/>
        </w:rPr>
      </w:pPr>
    </w:p>
    <w:p w14:paraId="567B7E4A" w14:textId="73CC11EB" w:rsidR="00731CDE" w:rsidRPr="009C2559" w:rsidRDefault="00731CDE" w:rsidP="009C2559">
      <w:pPr>
        <w:ind w:firstLine="851"/>
        <w:jc w:val="both"/>
        <w:rPr>
          <w:szCs w:val="28"/>
        </w:rPr>
      </w:pPr>
      <w:r w:rsidRPr="009C2559">
        <w:rPr>
          <w:szCs w:val="28"/>
        </w:rPr>
        <w:t>В учреждении применяется автоматизированный способ ведения бухгалтерского учета и формирования бухгалтерской (финансовой) отчетности с использованием программных продуктов:</w:t>
      </w:r>
    </w:p>
    <w:tbl>
      <w:tblPr>
        <w:tblW w:w="9610" w:type="dxa"/>
        <w:tblInd w:w="-25" w:type="dxa"/>
        <w:tblLayout w:type="fixed"/>
        <w:tblCellMar>
          <w:left w:w="10" w:type="dxa"/>
          <w:right w:w="10" w:type="dxa"/>
        </w:tblCellMar>
        <w:tblLook w:val="0000" w:firstRow="0" w:lastRow="0" w:firstColumn="0" w:lastColumn="0" w:noHBand="0" w:noVBand="0"/>
      </w:tblPr>
      <w:tblGrid>
        <w:gridCol w:w="4782"/>
        <w:gridCol w:w="4828"/>
      </w:tblGrid>
      <w:tr w:rsidR="00731CDE" w:rsidRPr="009C2559" w14:paraId="23A8FAD1" w14:textId="77777777" w:rsidTr="00731CDE">
        <w:trPr>
          <w:trHeight w:val="375"/>
        </w:trPr>
        <w:tc>
          <w:tcPr>
            <w:tcW w:w="4782" w:type="dxa"/>
            <w:tcBorders>
              <w:top w:val="single" w:sz="4" w:space="0" w:color="000080"/>
              <w:left w:val="single" w:sz="4" w:space="0" w:color="000080"/>
              <w:bottom w:val="single" w:sz="4" w:space="0" w:color="000080"/>
            </w:tcBorders>
            <w:shd w:val="clear" w:color="auto" w:fill="auto"/>
            <w:vAlign w:val="center"/>
          </w:tcPr>
          <w:p w14:paraId="543D34A3" w14:textId="77777777" w:rsidR="00731CDE" w:rsidRPr="00D04B77" w:rsidRDefault="00731CDE" w:rsidP="00D04B77">
            <w:pPr>
              <w:ind w:firstLine="12"/>
              <w:jc w:val="both"/>
              <w:rPr>
                <w:sz w:val="20"/>
                <w:szCs w:val="20"/>
              </w:rPr>
            </w:pPr>
            <w:r w:rsidRPr="00D04B77">
              <w:rPr>
                <w:sz w:val="20"/>
                <w:szCs w:val="20"/>
              </w:rPr>
              <w:t>Наименование раздела учета</w:t>
            </w:r>
          </w:p>
        </w:tc>
        <w:tc>
          <w:tcPr>
            <w:tcW w:w="482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B194641" w14:textId="77777777" w:rsidR="00731CDE" w:rsidRPr="00D04B77" w:rsidRDefault="00731CDE" w:rsidP="00D04B77">
            <w:pPr>
              <w:ind w:firstLine="49"/>
              <w:jc w:val="both"/>
              <w:rPr>
                <w:sz w:val="20"/>
                <w:szCs w:val="20"/>
              </w:rPr>
            </w:pPr>
            <w:r w:rsidRPr="00D04B77">
              <w:rPr>
                <w:sz w:val="20"/>
                <w:szCs w:val="20"/>
              </w:rPr>
              <w:t>Наименование программного продукта</w:t>
            </w:r>
          </w:p>
        </w:tc>
      </w:tr>
      <w:tr w:rsidR="00731CDE" w:rsidRPr="009C2559" w14:paraId="2F047A13" w14:textId="77777777" w:rsidTr="00731CDE">
        <w:trPr>
          <w:trHeight w:val="375"/>
        </w:trPr>
        <w:tc>
          <w:tcPr>
            <w:tcW w:w="4782" w:type="dxa"/>
            <w:tcBorders>
              <w:top w:val="single" w:sz="4" w:space="0" w:color="000080"/>
              <w:left w:val="single" w:sz="4" w:space="0" w:color="000080"/>
              <w:bottom w:val="single" w:sz="4" w:space="0" w:color="000080"/>
            </w:tcBorders>
            <w:shd w:val="clear" w:color="auto" w:fill="auto"/>
            <w:vAlign w:val="center"/>
          </w:tcPr>
          <w:p w14:paraId="24AAD72E" w14:textId="77777777" w:rsidR="00731CDE" w:rsidRPr="00D04B77" w:rsidRDefault="00731CDE" w:rsidP="00D04B77">
            <w:pPr>
              <w:ind w:firstLine="12"/>
              <w:jc w:val="both"/>
              <w:rPr>
                <w:sz w:val="20"/>
                <w:szCs w:val="20"/>
              </w:rPr>
            </w:pPr>
            <w:r w:rsidRPr="00D04B77">
              <w:rPr>
                <w:sz w:val="20"/>
                <w:szCs w:val="20"/>
              </w:rPr>
              <w:t xml:space="preserve">  Бухгалтерский учет</w:t>
            </w:r>
          </w:p>
        </w:tc>
        <w:tc>
          <w:tcPr>
            <w:tcW w:w="482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90DBC7A" w14:textId="77777777" w:rsidR="00731CDE" w:rsidRPr="00D04B77" w:rsidRDefault="00731CDE" w:rsidP="00D04B77">
            <w:pPr>
              <w:ind w:firstLine="49"/>
              <w:jc w:val="both"/>
              <w:rPr>
                <w:sz w:val="20"/>
                <w:szCs w:val="20"/>
              </w:rPr>
            </w:pPr>
            <w:r w:rsidRPr="00D04B77">
              <w:rPr>
                <w:sz w:val="20"/>
                <w:szCs w:val="20"/>
              </w:rPr>
              <w:t>1С: Бухгалтерия государственного учреждения 8</w:t>
            </w:r>
          </w:p>
        </w:tc>
      </w:tr>
      <w:tr w:rsidR="00731CDE" w:rsidRPr="009C2559" w14:paraId="7B843AA3" w14:textId="77777777" w:rsidTr="00731CDE">
        <w:trPr>
          <w:trHeight w:val="375"/>
        </w:trPr>
        <w:tc>
          <w:tcPr>
            <w:tcW w:w="4782" w:type="dxa"/>
            <w:tcBorders>
              <w:top w:val="single" w:sz="4" w:space="0" w:color="000080"/>
              <w:left w:val="single" w:sz="4" w:space="0" w:color="000080"/>
              <w:bottom w:val="single" w:sz="4" w:space="0" w:color="000080"/>
            </w:tcBorders>
            <w:shd w:val="clear" w:color="auto" w:fill="auto"/>
            <w:vAlign w:val="center"/>
          </w:tcPr>
          <w:p w14:paraId="59CBF801" w14:textId="77777777" w:rsidR="00731CDE" w:rsidRPr="00D04B77" w:rsidRDefault="00731CDE" w:rsidP="00D04B77">
            <w:pPr>
              <w:ind w:firstLine="12"/>
              <w:jc w:val="both"/>
              <w:rPr>
                <w:sz w:val="20"/>
                <w:szCs w:val="20"/>
              </w:rPr>
            </w:pPr>
            <w:r w:rsidRPr="00D04B77">
              <w:rPr>
                <w:sz w:val="20"/>
                <w:szCs w:val="20"/>
              </w:rPr>
              <w:t>Налоговый учет</w:t>
            </w:r>
          </w:p>
        </w:tc>
        <w:tc>
          <w:tcPr>
            <w:tcW w:w="482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0F614AF" w14:textId="77777777" w:rsidR="00731CDE" w:rsidRPr="00D04B77" w:rsidRDefault="00731CDE" w:rsidP="00D04B77">
            <w:pPr>
              <w:ind w:firstLine="49"/>
              <w:jc w:val="both"/>
              <w:rPr>
                <w:sz w:val="20"/>
                <w:szCs w:val="20"/>
              </w:rPr>
            </w:pPr>
            <w:r w:rsidRPr="00D04B77">
              <w:rPr>
                <w:sz w:val="20"/>
                <w:szCs w:val="20"/>
              </w:rPr>
              <w:t>1С: Бухгалтерия государственного учреждения 8</w:t>
            </w:r>
          </w:p>
        </w:tc>
      </w:tr>
      <w:tr w:rsidR="00731CDE" w:rsidRPr="009C2559" w14:paraId="37AE1EE5" w14:textId="77777777" w:rsidTr="00731CDE">
        <w:trPr>
          <w:trHeight w:val="375"/>
        </w:trPr>
        <w:tc>
          <w:tcPr>
            <w:tcW w:w="4782" w:type="dxa"/>
            <w:tcBorders>
              <w:top w:val="single" w:sz="4" w:space="0" w:color="000080"/>
              <w:left w:val="single" w:sz="4" w:space="0" w:color="000080"/>
              <w:bottom w:val="single" w:sz="4" w:space="0" w:color="000080"/>
            </w:tcBorders>
            <w:shd w:val="clear" w:color="auto" w:fill="auto"/>
            <w:vAlign w:val="center"/>
          </w:tcPr>
          <w:p w14:paraId="1ACA80D8" w14:textId="77777777" w:rsidR="00731CDE" w:rsidRPr="00D04B77" w:rsidRDefault="00731CDE" w:rsidP="00D04B77">
            <w:pPr>
              <w:ind w:firstLine="12"/>
              <w:jc w:val="both"/>
              <w:rPr>
                <w:sz w:val="20"/>
                <w:szCs w:val="20"/>
              </w:rPr>
            </w:pPr>
            <w:r w:rsidRPr="00D04B77">
              <w:rPr>
                <w:sz w:val="20"/>
                <w:szCs w:val="20"/>
              </w:rPr>
              <w:t>Расчеты с персоналом по оплате труда</w:t>
            </w:r>
          </w:p>
        </w:tc>
        <w:tc>
          <w:tcPr>
            <w:tcW w:w="482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5BDA69F" w14:textId="77777777" w:rsidR="00731CDE" w:rsidRPr="00D04B77" w:rsidRDefault="00731CDE" w:rsidP="00D04B77">
            <w:pPr>
              <w:ind w:firstLine="49"/>
              <w:jc w:val="both"/>
              <w:rPr>
                <w:sz w:val="20"/>
                <w:szCs w:val="20"/>
              </w:rPr>
            </w:pPr>
            <w:r w:rsidRPr="00D04B77">
              <w:rPr>
                <w:sz w:val="20"/>
                <w:szCs w:val="20"/>
              </w:rPr>
              <w:t>1С: Зарплата и кадры бюджетного учреждения</w:t>
            </w:r>
          </w:p>
        </w:tc>
      </w:tr>
      <w:tr w:rsidR="00731CDE" w:rsidRPr="009C2559" w14:paraId="77C5EC38" w14:textId="77777777" w:rsidTr="00731CDE">
        <w:trPr>
          <w:trHeight w:val="375"/>
        </w:trPr>
        <w:tc>
          <w:tcPr>
            <w:tcW w:w="4782" w:type="dxa"/>
            <w:tcBorders>
              <w:top w:val="single" w:sz="4" w:space="0" w:color="000080"/>
              <w:left w:val="single" w:sz="4" w:space="0" w:color="000080"/>
              <w:bottom w:val="single" w:sz="4" w:space="0" w:color="000080"/>
            </w:tcBorders>
            <w:shd w:val="clear" w:color="auto" w:fill="auto"/>
            <w:vAlign w:val="center"/>
          </w:tcPr>
          <w:p w14:paraId="2DE3F7B5" w14:textId="77777777" w:rsidR="00731CDE" w:rsidRPr="00D04B77" w:rsidRDefault="00731CDE" w:rsidP="00D04B77">
            <w:pPr>
              <w:ind w:firstLine="12"/>
              <w:jc w:val="both"/>
              <w:rPr>
                <w:sz w:val="20"/>
                <w:szCs w:val="20"/>
              </w:rPr>
            </w:pPr>
            <w:r w:rsidRPr="00D04B77">
              <w:rPr>
                <w:sz w:val="20"/>
                <w:szCs w:val="20"/>
              </w:rPr>
              <w:t>Кассовое исполнение доходов и расходов</w:t>
            </w:r>
          </w:p>
        </w:tc>
        <w:tc>
          <w:tcPr>
            <w:tcW w:w="482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DA29D4B" w14:textId="77777777" w:rsidR="00731CDE" w:rsidRPr="00D04B77" w:rsidRDefault="00731CDE" w:rsidP="00D04B77">
            <w:pPr>
              <w:ind w:firstLine="49"/>
              <w:jc w:val="both"/>
              <w:rPr>
                <w:sz w:val="20"/>
                <w:szCs w:val="20"/>
              </w:rPr>
            </w:pPr>
            <w:r w:rsidRPr="00D04B77">
              <w:rPr>
                <w:sz w:val="20"/>
                <w:szCs w:val="20"/>
              </w:rPr>
              <w:t>УРМ КРИСТА (с применением ЭЦП)</w:t>
            </w:r>
          </w:p>
          <w:p w14:paraId="0279051D" w14:textId="77777777" w:rsidR="00731CDE" w:rsidRPr="00D04B77" w:rsidRDefault="00731CDE" w:rsidP="00D04B77">
            <w:pPr>
              <w:ind w:firstLine="49"/>
              <w:jc w:val="both"/>
              <w:rPr>
                <w:sz w:val="20"/>
                <w:szCs w:val="20"/>
              </w:rPr>
            </w:pPr>
            <w:r w:rsidRPr="00D04B77">
              <w:rPr>
                <w:sz w:val="20"/>
                <w:szCs w:val="20"/>
              </w:rPr>
              <w:t>С УФД (Федеральное казначейство с применением ЭЦП)</w:t>
            </w:r>
          </w:p>
        </w:tc>
      </w:tr>
      <w:tr w:rsidR="00731CDE" w:rsidRPr="009C2559" w14:paraId="3023F632" w14:textId="77777777" w:rsidTr="00731CDE">
        <w:trPr>
          <w:trHeight w:val="375"/>
        </w:trPr>
        <w:tc>
          <w:tcPr>
            <w:tcW w:w="4782" w:type="dxa"/>
            <w:tcBorders>
              <w:top w:val="single" w:sz="4" w:space="0" w:color="000080"/>
              <w:left w:val="single" w:sz="4" w:space="0" w:color="000080"/>
              <w:bottom w:val="single" w:sz="4" w:space="0" w:color="000080"/>
            </w:tcBorders>
            <w:shd w:val="clear" w:color="auto" w:fill="auto"/>
            <w:vAlign w:val="center"/>
          </w:tcPr>
          <w:p w14:paraId="7F041382" w14:textId="77777777" w:rsidR="00731CDE" w:rsidRPr="00D04B77" w:rsidRDefault="00731CDE" w:rsidP="00D04B77">
            <w:pPr>
              <w:ind w:firstLine="12"/>
              <w:jc w:val="both"/>
              <w:rPr>
                <w:sz w:val="20"/>
                <w:szCs w:val="20"/>
              </w:rPr>
            </w:pPr>
            <w:r w:rsidRPr="00D04B77">
              <w:rPr>
                <w:sz w:val="20"/>
                <w:szCs w:val="20"/>
              </w:rPr>
              <w:t>Передача отчетности ИФНС, ФСС, ПФР</w:t>
            </w:r>
          </w:p>
        </w:tc>
        <w:tc>
          <w:tcPr>
            <w:tcW w:w="482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A6D5A09" w14:textId="14B26245" w:rsidR="00731CDE" w:rsidRPr="00D04B77" w:rsidRDefault="00731CDE" w:rsidP="00D04B77">
            <w:pPr>
              <w:ind w:firstLine="49"/>
              <w:jc w:val="both"/>
              <w:rPr>
                <w:sz w:val="20"/>
                <w:szCs w:val="20"/>
              </w:rPr>
            </w:pPr>
            <w:r w:rsidRPr="00D04B77">
              <w:rPr>
                <w:sz w:val="20"/>
                <w:szCs w:val="20"/>
              </w:rPr>
              <w:t>1С-Отчетность, Контур — Экстерн, (телекоммуникационный канал связи через специализированного оператора связи Калуга Астрал, Тензор с применением ЭЦП)</w:t>
            </w:r>
          </w:p>
        </w:tc>
      </w:tr>
      <w:tr w:rsidR="00731CDE" w:rsidRPr="009C2559" w14:paraId="67EA0373" w14:textId="77777777" w:rsidTr="00731CDE">
        <w:trPr>
          <w:trHeight w:val="375"/>
        </w:trPr>
        <w:tc>
          <w:tcPr>
            <w:tcW w:w="4782" w:type="dxa"/>
            <w:tcBorders>
              <w:top w:val="single" w:sz="4" w:space="0" w:color="000080"/>
              <w:left w:val="single" w:sz="4" w:space="0" w:color="000080"/>
              <w:bottom w:val="single" w:sz="4" w:space="0" w:color="000080"/>
            </w:tcBorders>
            <w:shd w:val="clear" w:color="auto" w:fill="auto"/>
            <w:vAlign w:val="center"/>
          </w:tcPr>
          <w:p w14:paraId="6EA8975B" w14:textId="77777777" w:rsidR="00731CDE" w:rsidRPr="00D04B77" w:rsidRDefault="00731CDE" w:rsidP="00D04B77">
            <w:pPr>
              <w:ind w:firstLine="12"/>
              <w:jc w:val="both"/>
              <w:rPr>
                <w:sz w:val="20"/>
                <w:szCs w:val="20"/>
              </w:rPr>
            </w:pPr>
            <w:r w:rsidRPr="00D04B77">
              <w:rPr>
                <w:sz w:val="20"/>
                <w:szCs w:val="20"/>
              </w:rPr>
              <w:t xml:space="preserve">Месячная, квартальная, годовая </w:t>
            </w:r>
            <w:proofErr w:type="gramStart"/>
            <w:r w:rsidRPr="00D04B77">
              <w:rPr>
                <w:sz w:val="20"/>
                <w:szCs w:val="20"/>
              </w:rPr>
              <w:t>отчетность  и</w:t>
            </w:r>
            <w:proofErr w:type="gramEnd"/>
            <w:r w:rsidRPr="00D04B77">
              <w:rPr>
                <w:sz w:val="20"/>
                <w:szCs w:val="20"/>
              </w:rPr>
              <w:t xml:space="preserve"> др. по требованию ГРБС – Учредителя</w:t>
            </w:r>
          </w:p>
        </w:tc>
        <w:tc>
          <w:tcPr>
            <w:tcW w:w="482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4C36AEE" w14:textId="77777777" w:rsidR="00731CDE" w:rsidRPr="00D04B77" w:rsidRDefault="00731CDE" w:rsidP="00D04B77">
            <w:pPr>
              <w:ind w:firstLine="49"/>
              <w:jc w:val="both"/>
              <w:rPr>
                <w:sz w:val="20"/>
                <w:szCs w:val="20"/>
              </w:rPr>
            </w:pPr>
            <w:r w:rsidRPr="00D04B77">
              <w:rPr>
                <w:sz w:val="20"/>
                <w:szCs w:val="20"/>
              </w:rPr>
              <w:t>WEB –консолидация (с применением ЭЦП)</w:t>
            </w:r>
          </w:p>
        </w:tc>
      </w:tr>
    </w:tbl>
    <w:p w14:paraId="7EF34078" w14:textId="77777777" w:rsidR="00863954" w:rsidRPr="009C2559" w:rsidRDefault="00863954" w:rsidP="009C2559">
      <w:pPr>
        <w:ind w:firstLine="851"/>
        <w:jc w:val="both"/>
        <w:rPr>
          <w:szCs w:val="28"/>
        </w:rPr>
      </w:pPr>
    </w:p>
    <w:p w14:paraId="788E92CA" w14:textId="09AE4E01" w:rsidR="00863954" w:rsidRPr="009C2559" w:rsidRDefault="00863954" w:rsidP="009C2559">
      <w:pPr>
        <w:ind w:firstLine="851"/>
        <w:jc w:val="both"/>
        <w:rPr>
          <w:szCs w:val="28"/>
        </w:rPr>
      </w:pPr>
      <w:r w:rsidRPr="009C2559">
        <w:rPr>
          <w:szCs w:val="28"/>
        </w:rPr>
        <w:t>Перечень отчетов, относящихся к бухгалтерской (финансовой) отчетности, составляемых в виде электронного документа</w:t>
      </w:r>
    </w:p>
    <w:tbl>
      <w:tblPr>
        <w:tblW w:w="0" w:type="auto"/>
        <w:tblInd w:w="-5" w:type="dxa"/>
        <w:tblLayout w:type="fixed"/>
        <w:tblLook w:val="0000" w:firstRow="0" w:lastRow="0" w:firstColumn="0" w:lastColumn="0" w:noHBand="0" w:noVBand="0"/>
      </w:tblPr>
      <w:tblGrid>
        <w:gridCol w:w="506"/>
        <w:gridCol w:w="1195"/>
        <w:gridCol w:w="4118"/>
        <w:gridCol w:w="2014"/>
        <w:gridCol w:w="1743"/>
      </w:tblGrid>
      <w:tr w:rsidR="00863954" w:rsidRPr="009C2559" w14:paraId="4DE3D0FA" w14:textId="77777777" w:rsidTr="009C2559">
        <w:tc>
          <w:tcPr>
            <w:tcW w:w="506" w:type="dxa"/>
            <w:tcBorders>
              <w:top w:val="single" w:sz="4" w:space="0" w:color="000000"/>
              <w:left w:val="single" w:sz="4" w:space="0" w:color="000000"/>
              <w:bottom w:val="single" w:sz="4" w:space="0" w:color="000000"/>
            </w:tcBorders>
            <w:shd w:val="clear" w:color="auto" w:fill="D9D9D9"/>
          </w:tcPr>
          <w:p w14:paraId="10A24A32" w14:textId="77777777" w:rsidR="00863954" w:rsidRPr="009C2559" w:rsidRDefault="00863954" w:rsidP="009C2559">
            <w:pPr>
              <w:ind w:firstLine="851"/>
              <w:jc w:val="both"/>
              <w:rPr>
                <w:szCs w:val="28"/>
              </w:rPr>
            </w:pPr>
            <w:r w:rsidRPr="009C2559">
              <w:rPr>
                <w:szCs w:val="28"/>
              </w:rPr>
              <w:t>№</w:t>
            </w:r>
          </w:p>
        </w:tc>
        <w:tc>
          <w:tcPr>
            <w:tcW w:w="1195" w:type="dxa"/>
            <w:tcBorders>
              <w:top w:val="single" w:sz="4" w:space="0" w:color="000000"/>
              <w:left w:val="single" w:sz="4" w:space="0" w:color="000000"/>
              <w:bottom w:val="single" w:sz="4" w:space="0" w:color="000000"/>
            </w:tcBorders>
            <w:shd w:val="clear" w:color="auto" w:fill="D9D9D9"/>
          </w:tcPr>
          <w:p w14:paraId="3D05088D" w14:textId="77777777" w:rsidR="00863954" w:rsidRPr="009C2559" w:rsidRDefault="00863954" w:rsidP="00B66EA1">
            <w:pPr>
              <w:jc w:val="center"/>
              <w:rPr>
                <w:sz w:val="24"/>
              </w:rPr>
            </w:pPr>
            <w:r w:rsidRPr="009C2559">
              <w:rPr>
                <w:sz w:val="24"/>
              </w:rPr>
              <w:t>№ формы</w:t>
            </w:r>
          </w:p>
        </w:tc>
        <w:tc>
          <w:tcPr>
            <w:tcW w:w="4118" w:type="dxa"/>
            <w:tcBorders>
              <w:top w:val="single" w:sz="4" w:space="0" w:color="000000"/>
              <w:left w:val="single" w:sz="4" w:space="0" w:color="000000"/>
              <w:bottom w:val="single" w:sz="4" w:space="0" w:color="000000"/>
            </w:tcBorders>
            <w:shd w:val="clear" w:color="auto" w:fill="D9D9D9"/>
          </w:tcPr>
          <w:p w14:paraId="0525DF65" w14:textId="77777777" w:rsidR="00863954" w:rsidRPr="009C2559" w:rsidRDefault="00863954" w:rsidP="009C2559">
            <w:pPr>
              <w:ind w:firstLine="851"/>
              <w:jc w:val="both"/>
              <w:rPr>
                <w:sz w:val="24"/>
              </w:rPr>
            </w:pPr>
            <w:r w:rsidRPr="009C2559">
              <w:rPr>
                <w:sz w:val="24"/>
              </w:rPr>
              <w:t>Вид отчета</w:t>
            </w:r>
          </w:p>
        </w:tc>
        <w:tc>
          <w:tcPr>
            <w:tcW w:w="2014" w:type="dxa"/>
            <w:tcBorders>
              <w:top w:val="single" w:sz="4" w:space="0" w:color="000000"/>
              <w:left w:val="single" w:sz="4" w:space="0" w:color="000000"/>
              <w:bottom w:val="single" w:sz="4" w:space="0" w:color="000000"/>
            </w:tcBorders>
            <w:shd w:val="clear" w:color="auto" w:fill="D9D9D9"/>
          </w:tcPr>
          <w:p w14:paraId="18F7D4D3" w14:textId="77777777" w:rsidR="00863954" w:rsidRPr="009C2559" w:rsidRDefault="00863954" w:rsidP="00B66EA1">
            <w:pPr>
              <w:jc w:val="center"/>
              <w:rPr>
                <w:sz w:val="24"/>
              </w:rPr>
            </w:pPr>
            <w:r w:rsidRPr="009C2559">
              <w:rPr>
                <w:sz w:val="24"/>
              </w:rPr>
              <w:t>Способ подписания</w:t>
            </w:r>
          </w:p>
        </w:tc>
        <w:tc>
          <w:tcPr>
            <w:tcW w:w="1743" w:type="dxa"/>
            <w:tcBorders>
              <w:top w:val="single" w:sz="4" w:space="0" w:color="000000"/>
              <w:left w:val="single" w:sz="4" w:space="0" w:color="000000"/>
              <w:bottom w:val="single" w:sz="4" w:space="0" w:color="000000"/>
              <w:right w:val="single" w:sz="4" w:space="0" w:color="000000"/>
            </w:tcBorders>
            <w:shd w:val="clear" w:color="auto" w:fill="D9D9D9"/>
          </w:tcPr>
          <w:p w14:paraId="76AC5FCA" w14:textId="77777777" w:rsidR="00863954" w:rsidRPr="009C2559" w:rsidRDefault="00863954" w:rsidP="00B66EA1">
            <w:pPr>
              <w:jc w:val="both"/>
              <w:rPr>
                <w:sz w:val="24"/>
              </w:rPr>
            </w:pPr>
            <w:r w:rsidRPr="009C2559">
              <w:rPr>
                <w:sz w:val="24"/>
              </w:rPr>
              <w:t>Основной способ хранения</w:t>
            </w:r>
          </w:p>
        </w:tc>
      </w:tr>
      <w:tr w:rsidR="00863954" w:rsidRPr="009C2559" w14:paraId="27BA3CFE" w14:textId="77777777" w:rsidTr="009C2559">
        <w:tc>
          <w:tcPr>
            <w:tcW w:w="506" w:type="dxa"/>
            <w:tcBorders>
              <w:top w:val="single" w:sz="4" w:space="0" w:color="000000"/>
              <w:left w:val="single" w:sz="4" w:space="0" w:color="000000"/>
              <w:bottom w:val="single" w:sz="4" w:space="0" w:color="000000"/>
            </w:tcBorders>
            <w:shd w:val="clear" w:color="auto" w:fill="auto"/>
          </w:tcPr>
          <w:p w14:paraId="37D4E5C1" w14:textId="77777777" w:rsidR="00863954" w:rsidRPr="009C2559" w:rsidRDefault="00863954" w:rsidP="009C2559">
            <w:pPr>
              <w:ind w:firstLine="851"/>
              <w:jc w:val="both"/>
              <w:rPr>
                <w:szCs w:val="28"/>
              </w:rPr>
            </w:pPr>
            <w:r w:rsidRPr="009C2559">
              <w:rPr>
                <w:szCs w:val="28"/>
              </w:rPr>
              <w:t>1</w:t>
            </w:r>
          </w:p>
        </w:tc>
        <w:tc>
          <w:tcPr>
            <w:tcW w:w="1195" w:type="dxa"/>
            <w:tcBorders>
              <w:top w:val="single" w:sz="4" w:space="0" w:color="000000"/>
              <w:left w:val="single" w:sz="4" w:space="0" w:color="000000"/>
              <w:bottom w:val="single" w:sz="4" w:space="0" w:color="000000"/>
            </w:tcBorders>
            <w:shd w:val="clear" w:color="auto" w:fill="auto"/>
          </w:tcPr>
          <w:p w14:paraId="7D7EFC45" w14:textId="77777777" w:rsidR="00863954" w:rsidRPr="009C2559" w:rsidRDefault="00863954" w:rsidP="009C2559">
            <w:pPr>
              <w:jc w:val="both"/>
              <w:rPr>
                <w:sz w:val="24"/>
              </w:rPr>
            </w:pPr>
            <w:r w:rsidRPr="009C2559">
              <w:rPr>
                <w:sz w:val="24"/>
              </w:rPr>
              <w:t>0503730</w:t>
            </w:r>
          </w:p>
        </w:tc>
        <w:tc>
          <w:tcPr>
            <w:tcW w:w="4118" w:type="dxa"/>
            <w:tcBorders>
              <w:top w:val="single" w:sz="4" w:space="0" w:color="000000"/>
              <w:left w:val="single" w:sz="4" w:space="0" w:color="000000"/>
              <w:bottom w:val="single" w:sz="4" w:space="0" w:color="000000"/>
            </w:tcBorders>
            <w:shd w:val="clear" w:color="auto" w:fill="auto"/>
          </w:tcPr>
          <w:p w14:paraId="0BA0D722" w14:textId="77777777" w:rsidR="00863954" w:rsidRPr="009C2559" w:rsidRDefault="00863954" w:rsidP="009C2559">
            <w:pPr>
              <w:ind w:firstLine="851"/>
              <w:jc w:val="both"/>
              <w:rPr>
                <w:sz w:val="24"/>
              </w:rPr>
            </w:pPr>
            <w:r w:rsidRPr="009C2559">
              <w:rPr>
                <w:sz w:val="24"/>
              </w:rPr>
              <w:t>Баланс государственного (муниципального) учреждения</w:t>
            </w:r>
          </w:p>
        </w:tc>
        <w:tc>
          <w:tcPr>
            <w:tcW w:w="2014" w:type="dxa"/>
            <w:tcBorders>
              <w:top w:val="single" w:sz="4" w:space="0" w:color="000000"/>
              <w:left w:val="single" w:sz="4" w:space="0" w:color="000000"/>
              <w:bottom w:val="single" w:sz="4" w:space="0" w:color="000000"/>
            </w:tcBorders>
            <w:shd w:val="clear" w:color="auto" w:fill="auto"/>
          </w:tcPr>
          <w:p w14:paraId="3469F4C4" w14:textId="77777777" w:rsidR="00863954" w:rsidRPr="009C2559" w:rsidRDefault="00863954" w:rsidP="009C2559">
            <w:pPr>
              <w:ind w:firstLine="851"/>
              <w:jc w:val="both"/>
              <w:rPr>
                <w:sz w:val="24"/>
              </w:rPr>
            </w:pPr>
            <w:r w:rsidRPr="009C2559">
              <w:rPr>
                <w:sz w:val="24"/>
              </w:rPr>
              <w:t>ЭЦП</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5FDFCCA2" w14:textId="77777777" w:rsidR="00863954" w:rsidRPr="009C2559" w:rsidRDefault="00863954" w:rsidP="00B66EA1">
            <w:pPr>
              <w:jc w:val="both"/>
              <w:rPr>
                <w:sz w:val="24"/>
              </w:rPr>
            </w:pPr>
            <w:r w:rsidRPr="009C2559">
              <w:rPr>
                <w:sz w:val="24"/>
              </w:rPr>
              <w:t>Бумажный носитель</w:t>
            </w:r>
          </w:p>
        </w:tc>
      </w:tr>
      <w:tr w:rsidR="00863954" w:rsidRPr="009C2559" w14:paraId="5E9DA605" w14:textId="77777777" w:rsidTr="009C2559">
        <w:tc>
          <w:tcPr>
            <w:tcW w:w="506" w:type="dxa"/>
            <w:tcBorders>
              <w:top w:val="single" w:sz="4" w:space="0" w:color="000000"/>
              <w:left w:val="single" w:sz="4" w:space="0" w:color="000000"/>
              <w:bottom w:val="single" w:sz="4" w:space="0" w:color="000000"/>
            </w:tcBorders>
            <w:shd w:val="clear" w:color="auto" w:fill="auto"/>
          </w:tcPr>
          <w:p w14:paraId="2EC2A375" w14:textId="77777777" w:rsidR="00863954" w:rsidRPr="009C2559" w:rsidRDefault="00863954" w:rsidP="009C2559">
            <w:pPr>
              <w:ind w:firstLine="851"/>
              <w:jc w:val="both"/>
              <w:rPr>
                <w:szCs w:val="28"/>
              </w:rPr>
            </w:pPr>
            <w:r w:rsidRPr="009C2559">
              <w:rPr>
                <w:szCs w:val="28"/>
              </w:rPr>
              <w:t>2</w:t>
            </w:r>
          </w:p>
        </w:tc>
        <w:tc>
          <w:tcPr>
            <w:tcW w:w="1195" w:type="dxa"/>
            <w:tcBorders>
              <w:top w:val="single" w:sz="4" w:space="0" w:color="000000"/>
              <w:left w:val="single" w:sz="4" w:space="0" w:color="000000"/>
              <w:bottom w:val="single" w:sz="4" w:space="0" w:color="000000"/>
            </w:tcBorders>
            <w:shd w:val="clear" w:color="auto" w:fill="auto"/>
          </w:tcPr>
          <w:p w14:paraId="7C058868" w14:textId="77777777" w:rsidR="00863954" w:rsidRPr="009C2559" w:rsidRDefault="00863954" w:rsidP="009C2559">
            <w:pPr>
              <w:jc w:val="both"/>
              <w:rPr>
                <w:sz w:val="24"/>
              </w:rPr>
            </w:pPr>
            <w:r w:rsidRPr="009C2559">
              <w:rPr>
                <w:sz w:val="24"/>
              </w:rPr>
              <w:t>0503721</w:t>
            </w:r>
          </w:p>
        </w:tc>
        <w:tc>
          <w:tcPr>
            <w:tcW w:w="4118" w:type="dxa"/>
            <w:tcBorders>
              <w:top w:val="single" w:sz="4" w:space="0" w:color="000000"/>
              <w:left w:val="single" w:sz="4" w:space="0" w:color="000000"/>
              <w:bottom w:val="single" w:sz="4" w:space="0" w:color="000000"/>
            </w:tcBorders>
            <w:shd w:val="clear" w:color="auto" w:fill="auto"/>
          </w:tcPr>
          <w:p w14:paraId="7B4EF3DD" w14:textId="77777777" w:rsidR="00863954" w:rsidRPr="009C2559" w:rsidRDefault="00863954" w:rsidP="009C2559">
            <w:pPr>
              <w:ind w:firstLine="851"/>
              <w:jc w:val="both"/>
              <w:rPr>
                <w:sz w:val="24"/>
              </w:rPr>
            </w:pPr>
            <w:r w:rsidRPr="009C2559">
              <w:rPr>
                <w:sz w:val="24"/>
              </w:rPr>
              <w:t>Отчет о финансовых результатах деятельности учреждения</w:t>
            </w:r>
          </w:p>
        </w:tc>
        <w:tc>
          <w:tcPr>
            <w:tcW w:w="2014" w:type="dxa"/>
            <w:tcBorders>
              <w:top w:val="single" w:sz="4" w:space="0" w:color="000000"/>
              <w:left w:val="single" w:sz="4" w:space="0" w:color="000000"/>
              <w:bottom w:val="single" w:sz="4" w:space="0" w:color="000000"/>
            </w:tcBorders>
            <w:shd w:val="clear" w:color="auto" w:fill="auto"/>
          </w:tcPr>
          <w:p w14:paraId="1EEE6FAE" w14:textId="77777777" w:rsidR="00863954" w:rsidRPr="009C2559" w:rsidRDefault="00863954" w:rsidP="009C2559">
            <w:pPr>
              <w:ind w:firstLine="851"/>
              <w:jc w:val="both"/>
              <w:rPr>
                <w:sz w:val="24"/>
              </w:rPr>
            </w:pPr>
            <w:r w:rsidRPr="009C2559">
              <w:rPr>
                <w:sz w:val="24"/>
              </w:rPr>
              <w:t>ЭЦП</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3C3F2C92" w14:textId="77777777" w:rsidR="00863954" w:rsidRPr="009C2559" w:rsidRDefault="00863954" w:rsidP="00B66EA1">
            <w:pPr>
              <w:jc w:val="both"/>
              <w:rPr>
                <w:sz w:val="24"/>
              </w:rPr>
            </w:pPr>
            <w:r w:rsidRPr="009C2559">
              <w:rPr>
                <w:sz w:val="24"/>
              </w:rPr>
              <w:t>Бумажный носитель</w:t>
            </w:r>
          </w:p>
        </w:tc>
      </w:tr>
      <w:tr w:rsidR="00B66EA1" w:rsidRPr="009C2559" w14:paraId="1DBF3B5C" w14:textId="77777777" w:rsidTr="009C2559">
        <w:tc>
          <w:tcPr>
            <w:tcW w:w="506" w:type="dxa"/>
            <w:tcBorders>
              <w:top w:val="single" w:sz="4" w:space="0" w:color="000000"/>
              <w:left w:val="single" w:sz="4" w:space="0" w:color="000000"/>
              <w:bottom w:val="single" w:sz="4" w:space="0" w:color="000000"/>
            </w:tcBorders>
            <w:shd w:val="clear" w:color="auto" w:fill="auto"/>
          </w:tcPr>
          <w:p w14:paraId="60F6E482" w14:textId="1BC8A1B2" w:rsidR="00B66EA1" w:rsidRPr="009C2559" w:rsidRDefault="00B66EA1" w:rsidP="00B66EA1">
            <w:pPr>
              <w:ind w:firstLine="851"/>
              <w:jc w:val="both"/>
              <w:rPr>
                <w:szCs w:val="28"/>
              </w:rPr>
            </w:pPr>
            <w:r w:rsidRPr="009C2559">
              <w:rPr>
                <w:szCs w:val="28"/>
              </w:rPr>
              <w:t xml:space="preserve">И </w:t>
            </w:r>
          </w:p>
        </w:tc>
        <w:tc>
          <w:tcPr>
            <w:tcW w:w="1195" w:type="dxa"/>
            <w:tcBorders>
              <w:top w:val="single" w:sz="4" w:space="0" w:color="000000"/>
              <w:left w:val="single" w:sz="4" w:space="0" w:color="000000"/>
              <w:bottom w:val="single" w:sz="4" w:space="0" w:color="000000"/>
            </w:tcBorders>
            <w:shd w:val="clear" w:color="auto" w:fill="auto"/>
          </w:tcPr>
          <w:p w14:paraId="7AA92F22" w14:textId="3D55CB6E" w:rsidR="00B66EA1" w:rsidRPr="009C2559" w:rsidRDefault="00B66EA1" w:rsidP="00B66EA1">
            <w:pPr>
              <w:rPr>
                <w:sz w:val="24"/>
              </w:rPr>
            </w:pPr>
            <w:r>
              <w:rPr>
                <w:sz w:val="24"/>
              </w:rPr>
              <w:t>0503769</w:t>
            </w:r>
          </w:p>
        </w:tc>
        <w:tc>
          <w:tcPr>
            <w:tcW w:w="4118" w:type="dxa"/>
            <w:tcBorders>
              <w:top w:val="single" w:sz="4" w:space="0" w:color="000000"/>
              <w:left w:val="single" w:sz="4" w:space="0" w:color="000000"/>
              <w:bottom w:val="single" w:sz="4" w:space="0" w:color="000000"/>
            </w:tcBorders>
            <w:shd w:val="clear" w:color="auto" w:fill="auto"/>
          </w:tcPr>
          <w:p w14:paraId="4782185F" w14:textId="6AEF3F53" w:rsidR="00B66EA1" w:rsidRPr="009C2559" w:rsidRDefault="00B66EA1" w:rsidP="00B66EA1">
            <w:pPr>
              <w:ind w:firstLine="851"/>
              <w:jc w:val="both"/>
              <w:rPr>
                <w:sz w:val="24"/>
              </w:rPr>
            </w:pPr>
            <w:r>
              <w:rPr>
                <w:sz w:val="24"/>
              </w:rPr>
              <w:t>Сведения по дебиторской и кредиторской задолженности учреждения</w:t>
            </w:r>
          </w:p>
        </w:tc>
        <w:tc>
          <w:tcPr>
            <w:tcW w:w="2014" w:type="dxa"/>
            <w:tcBorders>
              <w:top w:val="single" w:sz="4" w:space="0" w:color="000000"/>
              <w:left w:val="single" w:sz="4" w:space="0" w:color="000000"/>
              <w:bottom w:val="single" w:sz="4" w:space="0" w:color="000000"/>
            </w:tcBorders>
            <w:shd w:val="clear" w:color="auto" w:fill="auto"/>
          </w:tcPr>
          <w:p w14:paraId="64EDD970" w14:textId="28E7966B" w:rsidR="00B66EA1" w:rsidRPr="009C2559" w:rsidRDefault="00B66EA1" w:rsidP="00B66EA1">
            <w:pPr>
              <w:ind w:firstLine="851"/>
              <w:jc w:val="both"/>
              <w:rPr>
                <w:sz w:val="24"/>
              </w:rPr>
            </w:pPr>
            <w:r w:rsidRPr="009C2559">
              <w:rPr>
                <w:sz w:val="24"/>
              </w:rPr>
              <w:t>ЭЦП</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13BB913B" w14:textId="57824CA1" w:rsidR="00B66EA1" w:rsidRPr="009C2559" w:rsidRDefault="00B66EA1" w:rsidP="00B66EA1">
            <w:pPr>
              <w:jc w:val="both"/>
              <w:rPr>
                <w:sz w:val="24"/>
              </w:rPr>
            </w:pPr>
            <w:r w:rsidRPr="009C2559">
              <w:rPr>
                <w:sz w:val="24"/>
              </w:rPr>
              <w:t>Бумажный носитель</w:t>
            </w:r>
          </w:p>
        </w:tc>
      </w:tr>
      <w:tr w:rsidR="00A4707D" w:rsidRPr="009C2559" w14:paraId="234128E3" w14:textId="77777777" w:rsidTr="009C2559">
        <w:tc>
          <w:tcPr>
            <w:tcW w:w="506" w:type="dxa"/>
            <w:tcBorders>
              <w:top w:val="single" w:sz="4" w:space="0" w:color="000000"/>
              <w:left w:val="single" w:sz="4" w:space="0" w:color="000000"/>
              <w:bottom w:val="single" w:sz="4" w:space="0" w:color="000000"/>
            </w:tcBorders>
            <w:shd w:val="clear" w:color="auto" w:fill="auto"/>
          </w:tcPr>
          <w:p w14:paraId="4C54F15E" w14:textId="77777777" w:rsidR="00A4707D" w:rsidRPr="009C2559" w:rsidRDefault="00A4707D" w:rsidP="00A4707D">
            <w:pPr>
              <w:ind w:firstLine="851"/>
              <w:jc w:val="both"/>
              <w:rPr>
                <w:szCs w:val="28"/>
              </w:rPr>
            </w:pPr>
          </w:p>
        </w:tc>
        <w:tc>
          <w:tcPr>
            <w:tcW w:w="1195" w:type="dxa"/>
            <w:tcBorders>
              <w:top w:val="single" w:sz="4" w:space="0" w:color="000000"/>
              <w:left w:val="single" w:sz="4" w:space="0" w:color="000000"/>
              <w:bottom w:val="single" w:sz="4" w:space="0" w:color="000000"/>
            </w:tcBorders>
            <w:shd w:val="clear" w:color="auto" w:fill="auto"/>
          </w:tcPr>
          <w:p w14:paraId="71BC7EC8" w14:textId="30113EF2" w:rsidR="00A4707D" w:rsidRPr="009C2559" w:rsidRDefault="00A4707D" w:rsidP="00A4707D">
            <w:pPr>
              <w:jc w:val="both"/>
              <w:rPr>
                <w:sz w:val="24"/>
              </w:rPr>
            </w:pPr>
            <w:r>
              <w:rPr>
                <w:sz w:val="24"/>
              </w:rPr>
              <w:t>0503737</w:t>
            </w:r>
          </w:p>
        </w:tc>
        <w:tc>
          <w:tcPr>
            <w:tcW w:w="4118" w:type="dxa"/>
            <w:tcBorders>
              <w:top w:val="single" w:sz="4" w:space="0" w:color="000000"/>
              <w:left w:val="single" w:sz="4" w:space="0" w:color="000000"/>
              <w:bottom w:val="single" w:sz="4" w:space="0" w:color="000000"/>
            </w:tcBorders>
            <w:shd w:val="clear" w:color="auto" w:fill="auto"/>
          </w:tcPr>
          <w:p w14:paraId="6758C47A" w14:textId="054B2141" w:rsidR="00A4707D" w:rsidRPr="009C2559" w:rsidRDefault="00A4707D" w:rsidP="00A4707D">
            <w:pPr>
              <w:ind w:firstLine="851"/>
              <w:jc w:val="both"/>
              <w:rPr>
                <w:sz w:val="24"/>
              </w:rPr>
            </w:pPr>
            <w:r>
              <w:rPr>
                <w:sz w:val="24"/>
              </w:rPr>
              <w:t>Отчет об исполнении учреждением плана его финансово-хозяйственной деятельности</w:t>
            </w:r>
          </w:p>
        </w:tc>
        <w:tc>
          <w:tcPr>
            <w:tcW w:w="2014" w:type="dxa"/>
            <w:tcBorders>
              <w:top w:val="single" w:sz="4" w:space="0" w:color="000000"/>
              <w:left w:val="single" w:sz="4" w:space="0" w:color="000000"/>
              <w:bottom w:val="single" w:sz="4" w:space="0" w:color="000000"/>
            </w:tcBorders>
            <w:shd w:val="clear" w:color="auto" w:fill="auto"/>
          </w:tcPr>
          <w:p w14:paraId="5376660B" w14:textId="5EFAF9EE" w:rsidR="00A4707D" w:rsidRPr="009C2559" w:rsidRDefault="00A4707D" w:rsidP="00A4707D">
            <w:pPr>
              <w:ind w:firstLine="851"/>
              <w:jc w:val="both"/>
              <w:rPr>
                <w:sz w:val="24"/>
              </w:rPr>
            </w:pPr>
            <w:r w:rsidRPr="009C2559">
              <w:rPr>
                <w:sz w:val="24"/>
              </w:rPr>
              <w:t>ЭЦП</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00359927" w14:textId="5D530B22" w:rsidR="00A4707D" w:rsidRPr="009C2559" w:rsidRDefault="00A4707D" w:rsidP="00A4707D">
            <w:pPr>
              <w:jc w:val="both"/>
              <w:rPr>
                <w:sz w:val="24"/>
              </w:rPr>
            </w:pPr>
            <w:r w:rsidRPr="009C2559">
              <w:rPr>
                <w:sz w:val="24"/>
              </w:rPr>
              <w:t>Бумажный носитель</w:t>
            </w:r>
          </w:p>
        </w:tc>
      </w:tr>
      <w:tr w:rsidR="00A4707D" w:rsidRPr="009C2559" w14:paraId="03E02BA1" w14:textId="77777777" w:rsidTr="009C2559">
        <w:tc>
          <w:tcPr>
            <w:tcW w:w="506" w:type="dxa"/>
            <w:tcBorders>
              <w:top w:val="single" w:sz="4" w:space="0" w:color="000000"/>
              <w:left w:val="single" w:sz="4" w:space="0" w:color="000000"/>
              <w:bottom w:val="single" w:sz="4" w:space="0" w:color="000000"/>
            </w:tcBorders>
            <w:shd w:val="clear" w:color="auto" w:fill="auto"/>
          </w:tcPr>
          <w:p w14:paraId="01C79588" w14:textId="77777777" w:rsidR="00A4707D" w:rsidRPr="009C2559" w:rsidRDefault="00A4707D" w:rsidP="00A4707D">
            <w:pPr>
              <w:ind w:firstLine="851"/>
              <w:jc w:val="both"/>
              <w:rPr>
                <w:szCs w:val="28"/>
              </w:rPr>
            </w:pPr>
          </w:p>
        </w:tc>
        <w:tc>
          <w:tcPr>
            <w:tcW w:w="1195" w:type="dxa"/>
            <w:tcBorders>
              <w:top w:val="single" w:sz="4" w:space="0" w:color="000000"/>
              <w:left w:val="single" w:sz="4" w:space="0" w:color="000000"/>
              <w:bottom w:val="single" w:sz="4" w:space="0" w:color="000000"/>
            </w:tcBorders>
            <w:shd w:val="clear" w:color="auto" w:fill="auto"/>
          </w:tcPr>
          <w:p w14:paraId="60C0276C" w14:textId="0E9F4384" w:rsidR="00A4707D" w:rsidRDefault="00A4707D" w:rsidP="00A4707D">
            <w:pPr>
              <w:jc w:val="both"/>
              <w:rPr>
                <w:sz w:val="24"/>
              </w:rPr>
            </w:pPr>
            <w:r>
              <w:rPr>
                <w:sz w:val="24"/>
              </w:rPr>
              <w:t>0503779</w:t>
            </w:r>
          </w:p>
        </w:tc>
        <w:tc>
          <w:tcPr>
            <w:tcW w:w="4118" w:type="dxa"/>
            <w:tcBorders>
              <w:top w:val="single" w:sz="4" w:space="0" w:color="000000"/>
              <w:left w:val="single" w:sz="4" w:space="0" w:color="000000"/>
              <w:bottom w:val="single" w:sz="4" w:space="0" w:color="000000"/>
            </w:tcBorders>
            <w:shd w:val="clear" w:color="auto" w:fill="auto"/>
          </w:tcPr>
          <w:p w14:paraId="46B5353B" w14:textId="71415153" w:rsidR="00A4707D" w:rsidRDefault="00A4707D" w:rsidP="00A4707D">
            <w:pPr>
              <w:ind w:firstLine="851"/>
              <w:jc w:val="both"/>
              <w:rPr>
                <w:sz w:val="24"/>
              </w:rPr>
            </w:pPr>
            <w:r>
              <w:rPr>
                <w:sz w:val="24"/>
              </w:rPr>
              <w:t>Сведения об остатках денежных средств учреждения</w:t>
            </w:r>
          </w:p>
        </w:tc>
        <w:tc>
          <w:tcPr>
            <w:tcW w:w="2014" w:type="dxa"/>
            <w:tcBorders>
              <w:top w:val="single" w:sz="4" w:space="0" w:color="000000"/>
              <w:left w:val="single" w:sz="4" w:space="0" w:color="000000"/>
              <w:bottom w:val="single" w:sz="4" w:space="0" w:color="000000"/>
            </w:tcBorders>
            <w:shd w:val="clear" w:color="auto" w:fill="auto"/>
          </w:tcPr>
          <w:p w14:paraId="30C8059B" w14:textId="6EA02C3A" w:rsidR="00A4707D" w:rsidRPr="009C2559" w:rsidRDefault="00A4707D" w:rsidP="00A4707D">
            <w:pPr>
              <w:ind w:firstLine="851"/>
              <w:jc w:val="both"/>
              <w:rPr>
                <w:sz w:val="24"/>
              </w:rPr>
            </w:pPr>
            <w:r w:rsidRPr="009C2559">
              <w:rPr>
                <w:sz w:val="24"/>
              </w:rPr>
              <w:t>ЭЦП</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048BD7BD" w14:textId="11CD9812" w:rsidR="00A4707D" w:rsidRPr="009C2559" w:rsidRDefault="00A4707D" w:rsidP="00A4707D">
            <w:pPr>
              <w:jc w:val="both"/>
              <w:rPr>
                <w:sz w:val="24"/>
              </w:rPr>
            </w:pPr>
            <w:r w:rsidRPr="009C2559">
              <w:rPr>
                <w:sz w:val="24"/>
              </w:rPr>
              <w:t>Бумажный носитель</w:t>
            </w:r>
          </w:p>
        </w:tc>
      </w:tr>
    </w:tbl>
    <w:p w14:paraId="15CA5D64" w14:textId="77777777" w:rsidR="00863954" w:rsidRPr="009C2559" w:rsidRDefault="00863954" w:rsidP="009C2559">
      <w:pPr>
        <w:ind w:firstLine="851"/>
        <w:jc w:val="both"/>
        <w:rPr>
          <w:szCs w:val="28"/>
        </w:rPr>
      </w:pPr>
    </w:p>
    <w:p w14:paraId="78E5244B" w14:textId="77777777" w:rsidR="00863954" w:rsidRPr="009C2559" w:rsidRDefault="00863954" w:rsidP="009C2559">
      <w:pPr>
        <w:ind w:firstLine="851"/>
        <w:jc w:val="both"/>
        <w:rPr>
          <w:szCs w:val="28"/>
        </w:rPr>
      </w:pPr>
      <w:r w:rsidRPr="009C2559">
        <w:rPr>
          <w:szCs w:val="28"/>
        </w:rPr>
        <w:t xml:space="preserve">Перечисленные первичные учетные документы, регистры бухгалтерского учета, бухгалтерская (финансовая) отчетность составляются в форме электронного документа, подписанного квалифицированной электронной подписью (далее - </w:t>
      </w:r>
      <w:r w:rsidRPr="009C2559">
        <w:rPr>
          <w:szCs w:val="28"/>
        </w:rPr>
        <w:lastRenderedPageBreak/>
        <w:t xml:space="preserve">электронный первичный учетный документ, электронный регистр, электронный отчет, вместе - электронные документы).  </w:t>
      </w:r>
    </w:p>
    <w:p w14:paraId="404939DA" w14:textId="183E9817" w:rsidR="00731CDE" w:rsidRPr="009C2559" w:rsidRDefault="00731CDE" w:rsidP="009C2559">
      <w:pPr>
        <w:ind w:firstLine="851"/>
        <w:jc w:val="both"/>
        <w:rPr>
          <w:szCs w:val="28"/>
        </w:rPr>
      </w:pPr>
    </w:p>
    <w:p w14:paraId="009CFB40" w14:textId="77777777" w:rsidR="00863954" w:rsidRPr="009C2559" w:rsidRDefault="00863954" w:rsidP="009C2559">
      <w:pPr>
        <w:ind w:firstLine="851"/>
        <w:jc w:val="both"/>
        <w:rPr>
          <w:szCs w:val="28"/>
        </w:rPr>
      </w:pPr>
      <w:r w:rsidRPr="009C2559">
        <w:rPr>
          <w:szCs w:val="28"/>
        </w:rPr>
        <w:t>Первичные учетные документы, регистры бухгалтерского учета, бухгалтерская (финансовая) отчетность не поименованные в «Перечне документов, составляемых в виде электронного документа», «Перечне отчетов, относящихся к бухгалтерской (финансовой) отчетности,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14:paraId="626BFD56" w14:textId="77777777" w:rsidR="00863954" w:rsidRPr="009C2559" w:rsidRDefault="00863954" w:rsidP="009C2559">
      <w:pPr>
        <w:ind w:firstLine="851"/>
        <w:jc w:val="both"/>
        <w:rPr>
          <w:szCs w:val="28"/>
        </w:rPr>
      </w:pPr>
      <w:r w:rsidRPr="009C2559">
        <w:rPr>
          <w:szCs w:val="28"/>
        </w:rPr>
        <w:t>Бухгалтерская (финансовая) отчетность, составленная автоматизированным способом, распечатывается на бумажных носителях в день представления бухгалтерской (финансовой) отчетности.</w:t>
      </w:r>
    </w:p>
    <w:p w14:paraId="1E57A2DC" w14:textId="308D938E" w:rsidR="00863954" w:rsidRPr="009C2559" w:rsidRDefault="00863954" w:rsidP="009C2559">
      <w:pPr>
        <w:ind w:firstLine="851"/>
        <w:jc w:val="both"/>
        <w:rPr>
          <w:szCs w:val="28"/>
        </w:rPr>
      </w:pPr>
      <w:r w:rsidRPr="009C2559">
        <w:rPr>
          <w:szCs w:val="28"/>
        </w:rPr>
        <w:t>Бухгалтерская (финансовая) отчетность</w:t>
      </w:r>
      <w:bookmarkStart w:id="0" w:name="_3.2_%D0%9F%D0%BE%D1%80%D1%8F%D0%B4%D0%B"/>
      <w:bookmarkEnd w:id="0"/>
      <w:r w:rsidRPr="009C2559">
        <w:rPr>
          <w:szCs w:val="28"/>
        </w:rPr>
        <w:t xml:space="preserve">, распечатанная на бумажном носителе, составляется и </w:t>
      </w:r>
      <w:r w:rsidR="00A4707D" w:rsidRPr="009C2559">
        <w:rPr>
          <w:szCs w:val="28"/>
        </w:rPr>
        <w:t>представляется,</w:t>
      </w:r>
      <w:r w:rsidRPr="009C2559">
        <w:rPr>
          <w:szCs w:val="28"/>
        </w:rPr>
        <w:t xml:space="preserve"> и </w:t>
      </w:r>
      <w:r w:rsidR="00A4707D" w:rsidRPr="009C2559">
        <w:rPr>
          <w:szCs w:val="28"/>
        </w:rPr>
        <w:t>хранится в</w:t>
      </w:r>
      <w:r w:rsidRPr="009C2559">
        <w:rPr>
          <w:szCs w:val="28"/>
        </w:rPr>
        <w:t xml:space="preserve"> соответствии с п.6 Инструкции 33н, в сброшюрованном и пронумерованном виде с оглавлением и сопроводительным письмом и подлежит заверению в следующем порядке:</w:t>
      </w:r>
    </w:p>
    <w:p w14:paraId="230F97C2" w14:textId="77777777" w:rsidR="00863954" w:rsidRPr="009C2559" w:rsidRDefault="00863954" w:rsidP="009C2559">
      <w:pPr>
        <w:ind w:firstLine="851"/>
        <w:jc w:val="both"/>
        <w:rPr>
          <w:szCs w:val="28"/>
        </w:rPr>
      </w:pPr>
    </w:p>
    <w:p w14:paraId="04415FD4" w14:textId="3D3AB7CB" w:rsidR="00863954" w:rsidRPr="009C2559" w:rsidRDefault="00863954" w:rsidP="009C2559">
      <w:pPr>
        <w:ind w:firstLine="851"/>
        <w:jc w:val="both"/>
        <w:rPr>
          <w:szCs w:val="28"/>
        </w:rPr>
      </w:pPr>
      <w:r w:rsidRPr="009C2559">
        <w:rPr>
          <w:szCs w:val="28"/>
        </w:rPr>
        <w:t>Порядок представления и обработки первичных (сводных) учетных документов в учреждении определяется Графиком документооборота, Приложение №</w:t>
      </w:r>
      <w:r w:rsidR="00A4707D">
        <w:rPr>
          <w:szCs w:val="28"/>
        </w:rPr>
        <w:t>5.1</w:t>
      </w:r>
      <w:r w:rsidRPr="009C2559">
        <w:rPr>
          <w:szCs w:val="28"/>
        </w:rPr>
        <w:t>, и является обязательным к исполнению лицами, указанными в нем.</w:t>
      </w:r>
    </w:p>
    <w:p w14:paraId="5B05F592" w14:textId="77777777" w:rsidR="00863954" w:rsidRPr="009C2559" w:rsidRDefault="00863954" w:rsidP="009C2559">
      <w:pPr>
        <w:ind w:firstLine="851"/>
        <w:jc w:val="both"/>
        <w:rPr>
          <w:szCs w:val="28"/>
        </w:rPr>
      </w:pPr>
    </w:p>
    <w:p w14:paraId="3DD33CB7" w14:textId="77777777" w:rsidR="00863954" w:rsidRPr="009C2559" w:rsidRDefault="00863954" w:rsidP="009C2559">
      <w:pPr>
        <w:ind w:firstLine="851"/>
        <w:jc w:val="both"/>
        <w:rPr>
          <w:szCs w:val="28"/>
        </w:rPr>
      </w:pPr>
      <w:r w:rsidRPr="009C2559">
        <w:rPr>
          <w:szCs w:val="28"/>
        </w:rPr>
        <w:t>Для ведения обособленного учета средств расходов по национальным проектам, в 5-14 разрядах номера счета используются:</w:t>
      </w:r>
    </w:p>
    <w:p w14:paraId="6BCD07FA" w14:textId="77777777" w:rsidR="00863954" w:rsidRPr="009C2559" w:rsidRDefault="00863954" w:rsidP="009C2559">
      <w:pPr>
        <w:ind w:firstLine="851"/>
        <w:jc w:val="both"/>
        <w:rPr>
          <w:szCs w:val="28"/>
        </w:rPr>
      </w:pPr>
    </w:p>
    <w:tbl>
      <w:tblPr>
        <w:tblW w:w="0" w:type="auto"/>
        <w:tblInd w:w="-5" w:type="dxa"/>
        <w:tblLayout w:type="fixed"/>
        <w:tblLook w:val="0000" w:firstRow="0" w:lastRow="0" w:firstColumn="0" w:lastColumn="0" w:noHBand="0" w:noVBand="0"/>
      </w:tblPr>
      <w:tblGrid>
        <w:gridCol w:w="4361"/>
        <w:gridCol w:w="1984"/>
        <w:gridCol w:w="1701"/>
        <w:gridCol w:w="1534"/>
      </w:tblGrid>
      <w:tr w:rsidR="00863954" w:rsidRPr="009C2559" w14:paraId="024611D5" w14:textId="77777777" w:rsidTr="00AA62BC">
        <w:tc>
          <w:tcPr>
            <w:tcW w:w="4361" w:type="dxa"/>
            <w:tcBorders>
              <w:top w:val="single" w:sz="4" w:space="0" w:color="000000"/>
              <w:left w:val="single" w:sz="4" w:space="0" w:color="000000"/>
              <w:bottom w:val="single" w:sz="4" w:space="0" w:color="000000"/>
            </w:tcBorders>
            <w:shd w:val="clear" w:color="auto" w:fill="D9D9D9"/>
          </w:tcPr>
          <w:p w14:paraId="33B7F74F" w14:textId="77777777" w:rsidR="00863954" w:rsidRPr="009C2559" w:rsidRDefault="00863954" w:rsidP="009C2559">
            <w:pPr>
              <w:ind w:firstLine="851"/>
              <w:jc w:val="both"/>
              <w:rPr>
                <w:sz w:val="16"/>
                <w:szCs w:val="16"/>
              </w:rPr>
            </w:pPr>
            <w:r w:rsidRPr="009C2559">
              <w:rPr>
                <w:sz w:val="16"/>
                <w:szCs w:val="16"/>
              </w:rPr>
              <w:t>Наименование нацпроекта</w:t>
            </w:r>
          </w:p>
        </w:tc>
        <w:tc>
          <w:tcPr>
            <w:tcW w:w="1984" w:type="dxa"/>
            <w:tcBorders>
              <w:top w:val="single" w:sz="4" w:space="0" w:color="000000"/>
              <w:left w:val="single" w:sz="4" w:space="0" w:color="000000"/>
              <w:bottom w:val="single" w:sz="4" w:space="0" w:color="000000"/>
            </w:tcBorders>
            <w:shd w:val="clear" w:color="auto" w:fill="D9D9D9"/>
          </w:tcPr>
          <w:p w14:paraId="33976459" w14:textId="77777777" w:rsidR="00863954" w:rsidRPr="009C2559" w:rsidRDefault="00863954" w:rsidP="009C2559">
            <w:pPr>
              <w:ind w:firstLine="851"/>
              <w:jc w:val="both"/>
              <w:rPr>
                <w:sz w:val="16"/>
                <w:szCs w:val="16"/>
              </w:rPr>
            </w:pPr>
            <w:r w:rsidRPr="009C2559">
              <w:rPr>
                <w:sz w:val="16"/>
                <w:szCs w:val="16"/>
              </w:rPr>
              <w:t>5 – 8 разряд номера счета</w:t>
            </w:r>
          </w:p>
        </w:tc>
        <w:tc>
          <w:tcPr>
            <w:tcW w:w="1701" w:type="dxa"/>
            <w:tcBorders>
              <w:top w:val="single" w:sz="4" w:space="0" w:color="000000"/>
              <w:left w:val="single" w:sz="4" w:space="0" w:color="000000"/>
              <w:bottom w:val="single" w:sz="4" w:space="0" w:color="000000"/>
            </w:tcBorders>
            <w:shd w:val="clear" w:color="auto" w:fill="D9D9D9"/>
          </w:tcPr>
          <w:p w14:paraId="51F16B38" w14:textId="77777777" w:rsidR="00863954" w:rsidRPr="009C2559" w:rsidRDefault="00863954" w:rsidP="009C2559">
            <w:pPr>
              <w:ind w:firstLine="851"/>
              <w:jc w:val="both"/>
              <w:rPr>
                <w:sz w:val="16"/>
                <w:szCs w:val="16"/>
              </w:rPr>
            </w:pPr>
            <w:r w:rsidRPr="009C2559">
              <w:rPr>
                <w:sz w:val="16"/>
                <w:szCs w:val="16"/>
              </w:rPr>
              <w:t>9 разряд номера счета</w:t>
            </w:r>
          </w:p>
        </w:tc>
        <w:tc>
          <w:tcPr>
            <w:tcW w:w="1534" w:type="dxa"/>
            <w:tcBorders>
              <w:top w:val="single" w:sz="4" w:space="0" w:color="000000"/>
              <w:left w:val="single" w:sz="4" w:space="0" w:color="000000"/>
              <w:bottom w:val="single" w:sz="4" w:space="0" w:color="000000"/>
              <w:right w:val="single" w:sz="4" w:space="0" w:color="000000"/>
            </w:tcBorders>
            <w:shd w:val="clear" w:color="auto" w:fill="D9D9D9"/>
          </w:tcPr>
          <w:p w14:paraId="35AB28B9" w14:textId="77777777" w:rsidR="00863954" w:rsidRPr="009C2559" w:rsidRDefault="00863954" w:rsidP="009C2559">
            <w:pPr>
              <w:ind w:firstLine="851"/>
              <w:jc w:val="both"/>
              <w:rPr>
                <w:sz w:val="16"/>
                <w:szCs w:val="16"/>
              </w:rPr>
            </w:pPr>
            <w:r w:rsidRPr="009C2559">
              <w:rPr>
                <w:sz w:val="16"/>
                <w:szCs w:val="16"/>
              </w:rPr>
              <w:t>10-14 разряды номера счета</w:t>
            </w:r>
          </w:p>
        </w:tc>
      </w:tr>
      <w:tr w:rsidR="00863954" w:rsidRPr="009C2559" w14:paraId="5796A621" w14:textId="77777777" w:rsidTr="00AA62BC">
        <w:tc>
          <w:tcPr>
            <w:tcW w:w="4361" w:type="dxa"/>
            <w:tcBorders>
              <w:top w:val="single" w:sz="4" w:space="0" w:color="000000"/>
              <w:left w:val="single" w:sz="4" w:space="0" w:color="000000"/>
              <w:bottom w:val="single" w:sz="4" w:space="0" w:color="000000"/>
            </w:tcBorders>
            <w:shd w:val="clear" w:color="auto" w:fill="DAEEF3"/>
          </w:tcPr>
          <w:p w14:paraId="5526DCF0" w14:textId="77777777" w:rsidR="00863954" w:rsidRPr="009C2559" w:rsidRDefault="00863954" w:rsidP="009C2559">
            <w:pPr>
              <w:ind w:firstLine="851"/>
              <w:jc w:val="both"/>
              <w:rPr>
                <w:sz w:val="16"/>
                <w:szCs w:val="16"/>
              </w:rPr>
            </w:pPr>
            <w:r w:rsidRPr="009C2559">
              <w:rPr>
                <w:sz w:val="16"/>
                <w:szCs w:val="16"/>
              </w:rPr>
              <w:t>Культура</w:t>
            </w:r>
          </w:p>
        </w:tc>
        <w:tc>
          <w:tcPr>
            <w:tcW w:w="1984" w:type="dxa"/>
            <w:tcBorders>
              <w:top w:val="single" w:sz="4" w:space="0" w:color="000000"/>
              <w:left w:val="single" w:sz="4" w:space="0" w:color="000000"/>
              <w:bottom w:val="single" w:sz="4" w:space="0" w:color="000000"/>
            </w:tcBorders>
            <w:shd w:val="clear" w:color="auto" w:fill="DAEEF3"/>
          </w:tcPr>
          <w:p w14:paraId="4EF6C4BF" w14:textId="77777777" w:rsidR="00863954" w:rsidRPr="009C2559" w:rsidRDefault="00863954" w:rsidP="009C2559">
            <w:pPr>
              <w:ind w:firstLine="851"/>
              <w:jc w:val="both"/>
              <w:rPr>
                <w:sz w:val="16"/>
                <w:szCs w:val="16"/>
              </w:rPr>
            </w:pPr>
            <w:r w:rsidRPr="009C2559">
              <w:rPr>
                <w:sz w:val="16"/>
                <w:szCs w:val="16"/>
              </w:rPr>
              <w:t>000A</w:t>
            </w:r>
          </w:p>
        </w:tc>
        <w:tc>
          <w:tcPr>
            <w:tcW w:w="1701" w:type="dxa"/>
            <w:tcBorders>
              <w:top w:val="single" w:sz="4" w:space="0" w:color="000000"/>
              <w:left w:val="single" w:sz="4" w:space="0" w:color="000000"/>
              <w:bottom w:val="single" w:sz="4" w:space="0" w:color="000000"/>
            </w:tcBorders>
            <w:shd w:val="clear" w:color="auto" w:fill="FFFF00"/>
          </w:tcPr>
          <w:p w14:paraId="6BE6B0E5" w14:textId="77777777" w:rsidR="00863954" w:rsidRPr="009C2559" w:rsidRDefault="00863954" w:rsidP="009C2559">
            <w:pPr>
              <w:ind w:firstLine="851"/>
              <w:jc w:val="both"/>
              <w:rPr>
                <w:sz w:val="16"/>
                <w:szCs w:val="16"/>
              </w:rPr>
            </w:pPr>
            <w:r w:rsidRPr="009C2559">
              <w:rPr>
                <w:sz w:val="16"/>
                <w:szCs w:val="16"/>
              </w:rPr>
              <w:t>Х</w:t>
            </w:r>
          </w:p>
        </w:tc>
        <w:tc>
          <w:tcPr>
            <w:tcW w:w="1534" w:type="dxa"/>
            <w:tcBorders>
              <w:top w:val="single" w:sz="4" w:space="0" w:color="000000"/>
              <w:left w:val="single" w:sz="4" w:space="0" w:color="000000"/>
              <w:bottom w:val="single" w:sz="4" w:space="0" w:color="000000"/>
              <w:right w:val="single" w:sz="4" w:space="0" w:color="000000"/>
            </w:tcBorders>
            <w:shd w:val="clear" w:color="auto" w:fill="DAEEF3"/>
          </w:tcPr>
          <w:p w14:paraId="0C1D3569" w14:textId="77777777" w:rsidR="00863954" w:rsidRPr="009C2559" w:rsidRDefault="00863954" w:rsidP="009C2559">
            <w:pPr>
              <w:ind w:firstLine="851"/>
              <w:jc w:val="both"/>
              <w:rPr>
                <w:sz w:val="16"/>
                <w:szCs w:val="16"/>
              </w:rPr>
            </w:pPr>
            <w:r w:rsidRPr="009C2559">
              <w:rPr>
                <w:sz w:val="16"/>
                <w:szCs w:val="16"/>
              </w:rPr>
              <w:t>00000</w:t>
            </w:r>
          </w:p>
        </w:tc>
      </w:tr>
      <w:tr w:rsidR="00863954" w:rsidRPr="009C2559" w14:paraId="70B7A560" w14:textId="77777777" w:rsidTr="00AA62BC">
        <w:tc>
          <w:tcPr>
            <w:tcW w:w="4361" w:type="dxa"/>
            <w:tcBorders>
              <w:top w:val="single" w:sz="4" w:space="0" w:color="000000"/>
              <w:left w:val="single" w:sz="4" w:space="0" w:color="000000"/>
              <w:bottom w:val="single" w:sz="4" w:space="0" w:color="000000"/>
            </w:tcBorders>
            <w:shd w:val="clear" w:color="auto" w:fill="DAEEF3"/>
          </w:tcPr>
          <w:p w14:paraId="4970278A" w14:textId="77777777" w:rsidR="00863954" w:rsidRPr="009C2559" w:rsidRDefault="00863954" w:rsidP="009C2559">
            <w:pPr>
              <w:ind w:firstLine="851"/>
              <w:jc w:val="both"/>
              <w:rPr>
                <w:sz w:val="16"/>
                <w:szCs w:val="16"/>
              </w:rPr>
            </w:pPr>
            <w:r w:rsidRPr="009C2559">
              <w:rPr>
                <w:sz w:val="16"/>
                <w:szCs w:val="16"/>
              </w:rPr>
              <w:t>Цифровая экономика Российской Федерации</w:t>
            </w:r>
          </w:p>
        </w:tc>
        <w:tc>
          <w:tcPr>
            <w:tcW w:w="1984" w:type="dxa"/>
            <w:tcBorders>
              <w:top w:val="single" w:sz="4" w:space="0" w:color="000000"/>
              <w:left w:val="single" w:sz="4" w:space="0" w:color="000000"/>
              <w:bottom w:val="single" w:sz="4" w:space="0" w:color="000000"/>
            </w:tcBorders>
            <w:shd w:val="clear" w:color="auto" w:fill="DAEEF3"/>
          </w:tcPr>
          <w:p w14:paraId="6EA9B405" w14:textId="77777777" w:rsidR="00863954" w:rsidRPr="009C2559" w:rsidRDefault="00863954" w:rsidP="009C2559">
            <w:pPr>
              <w:ind w:firstLine="851"/>
              <w:jc w:val="both"/>
              <w:rPr>
                <w:sz w:val="16"/>
                <w:szCs w:val="16"/>
              </w:rPr>
            </w:pPr>
            <w:r w:rsidRPr="009C2559">
              <w:rPr>
                <w:sz w:val="16"/>
                <w:szCs w:val="16"/>
              </w:rPr>
              <w:t>000D</w:t>
            </w:r>
          </w:p>
        </w:tc>
        <w:tc>
          <w:tcPr>
            <w:tcW w:w="1701" w:type="dxa"/>
            <w:tcBorders>
              <w:top w:val="single" w:sz="4" w:space="0" w:color="000000"/>
              <w:left w:val="single" w:sz="4" w:space="0" w:color="000000"/>
              <w:bottom w:val="single" w:sz="4" w:space="0" w:color="000000"/>
            </w:tcBorders>
            <w:shd w:val="clear" w:color="auto" w:fill="FFFF00"/>
          </w:tcPr>
          <w:p w14:paraId="7F6C0A51" w14:textId="77777777" w:rsidR="00863954" w:rsidRPr="009C2559" w:rsidRDefault="00863954" w:rsidP="009C2559">
            <w:pPr>
              <w:ind w:firstLine="851"/>
              <w:jc w:val="both"/>
              <w:rPr>
                <w:sz w:val="16"/>
                <w:szCs w:val="16"/>
              </w:rPr>
            </w:pPr>
            <w:r w:rsidRPr="009C2559">
              <w:rPr>
                <w:sz w:val="16"/>
                <w:szCs w:val="16"/>
              </w:rPr>
              <w:t>Х</w:t>
            </w:r>
          </w:p>
        </w:tc>
        <w:tc>
          <w:tcPr>
            <w:tcW w:w="1534" w:type="dxa"/>
            <w:tcBorders>
              <w:top w:val="single" w:sz="4" w:space="0" w:color="000000"/>
              <w:left w:val="single" w:sz="4" w:space="0" w:color="000000"/>
              <w:bottom w:val="single" w:sz="4" w:space="0" w:color="000000"/>
              <w:right w:val="single" w:sz="4" w:space="0" w:color="000000"/>
            </w:tcBorders>
            <w:shd w:val="clear" w:color="auto" w:fill="DAEEF3"/>
          </w:tcPr>
          <w:p w14:paraId="6ED4B1D8" w14:textId="77777777" w:rsidR="00863954" w:rsidRPr="009C2559" w:rsidRDefault="00863954" w:rsidP="009C2559">
            <w:pPr>
              <w:ind w:firstLine="851"/>
              <w:jc w:val="both"/>
              <w:rPr>
                <w:sz w:val="16"/>
                <w:szCs w:val="16"/>
              </w:rPr>
            </w:pPr>
            <w:r w:rsidRPr="009C2559">
              <w:rPr>
                <w:sz w:val="16"/>
                <w:szCs w:val="16"/>
              </w:rPr>
              <w:t>00000</w:t>
            </w:r>
          </w:p>
        </w:tc>
      </w:tr>
      <w:tr w:rsidR="00863954" w:rsidRPr="009C2559" w14:paraId="3CBF66BF" w14:textId="77777777" w:rsidTr="00AA62BC">
        <w:tc>
          <w:tcPr>
            <w:tcW w:w="4361" w:type="dxa"/>
            <w:tcBorders>
              <w:top w:val="single" w:sz="4" w:space="0" w:color="000000"/>
              <w:left w:val="single" w:sz="4" w:space="0" w:color="000000"/>
              <w:bottom w:val="single" w:sz="4" w:space="0" w:color="000000"/>
            </w:tcBorders>
            <w:shd w:val="clear" w:color="auto" w:fill="DAEEF3"/>
          </w:tcPr>
          <w:p w14:paraId="50504218" w14:textId="77777777" w:rsidR="00863954" w:rsidRPr="009C2559" w:rsidRDefault="00863954" w:rsidP="009C2559">
            <w:pPr>
              <w:ind w:firstLine="851"/>
              <w:jc w:val="both"/>
              <w:rPr>
                <w:sz w:val="16"/>
                <w:szCs w:val="16"/>
              </w:rPr>
            </w:pPr>
            <w:r w:rsidRPr="009C2559">
              <w:rPr>
                <w:sz w:val="16"/>
                <w:szCs w:val="16"/>
              </w:rPr>
              <w:t>Образование</w:t>
            </w:r>
          </w:p>
        </w:tc>
        <w:tc>
          <w:tcPr>
            <w:tcW w:w="1984" w:type="dxa"/>
            <w:tcBorders>
              <w:top w:val="single" w:sz="4" w:space="0" w:color="000000"/>
              <w:left w:val="single" w:sz="4" w:space="0" w:color="000000"/>
              <w:bottom w:val="single" w:sz="4" w:space="0" w:color="000000"/>
            </w:tcBorders>
            <w:shd w:val="clear" w:color="auto" w:fill="DAEEF3"/>
          </w:tcPr>
          <w:p w14:paraId="3204740D" w14:textId="77777777" w:rsidR="00863954" w:rsidRPr="009C2559" w:rsidRDefault="00863954" w:rsidP="009C2559">
            <w:pPr>
              <w:ind w:firstLine="851"/>
              <w:jc w:val="both"/>
              <w:rPr>
                <w:sz w:val="16"/>
                <w:szCs w:val="16"/>
              </w:rPr>
            </w:pPr>
            <w:r w:rsidRPr="009C2559">
              <w:rPr>
                <w:sz w:val="16"/>
                <w:szCs w:val="16"/>
              </w:rPr>
              <w:t>000E</w:t>
            </w:r>
          </w:p>
        </w:tc>
        <w:tc>
          <w:tcPr>
            <w:tcW w:w="1701" w:type="dxa"/>
            <w:tcBorders>
              <w:top w:val="single" w:sz="4" w:space="0" w:color="000000"/>
              <w:left w:val="single" w:sz="4" w:space="0" w:color="000000"/>
              <w:bottom w:val="single" w:sz="4" w:space="0" w:color="000000"/>
            </w:tcBorders>
            <w:shd w:val="clear" w:color="auto" w:fill="FFFF00"/>
          </w:tcPr>
          <w:p w14:paraId="6FE4EEB0" w14:textId="77777777" w:rsidR="00863954" w:rsidRPr="009C2559" w:rsidRDefault="00863954" w:rsidP="009C2559">
            <w:pPr>
              <w:ind w:firstLine="851"/>
              <w:jc w:val="both"/>
              <w:rPr>
                <w:sz w:val="16"/>
                <w:szCs w:val="16"/>
              </w:rPr>
            </w:pPr>
            <w:r w:rsidRPr="009C2559">
              <w:rPr>
                <w:sz w:val="16"/>
                <w:szCs w:val="16"/>
              </w:rPr>
              <w:t>Х</w:t>
            </w:r>
          </w:p>
        </w:tc>
        <w:tc>
          <w:tcPr>
            <w:tcW w:w="1534" w:type="dxa"/>
            <w:tcBorders>
              <w:top w:val="single" w:sz="4" w:space="0" w:color="000000"/>
              <w:left w:val="single" w:sz="4" w:space="0" w:color="000000"/>
              <w:bottom w:val="single" w:sz="4" w:space="0" w:color="000000"/>
              <w:right w:val="single" w:sz="4" w:space="0" w:color="000000"/>
            </w:tcBorders>
            <w:shd w:val="clear" w:color="auto" w:fill="DAEEF3"/>
          </w:tcPr>
          <w:p w14:paraId="3CA5B938" w14:textId="77777777" w:rsidR="00863954" w:rsidRPr="009C2559" w:rsidRDefault="00863954" w:rsidP="009C2559">
            <w:pPr>
              <w:ind w:firstLine="851"/>
              <w:jc w:val="both"/>
              <w:rPr>
                <w:sz w:val="16"/>
                <w:szCs w:val="16"/>
              </w:rPr>
            </w:pPr>
            <w:r w:rsidRPr="009C2559">
              <w:rPr>
                <w:sz w:val="16"/>
                <w:szCs w:val="16"/>
              </w:rPr>
              <w:t>00000</w:t>
            </w:r>
          </w:p>
        </w:tc>
      </w:tr>
      <w:tr w:rsidR="00863954" w:rsidRPr="009C2559" w14:paraId="79D2B90B" w14:textId="77777777" w:rsidTr="00AA62BC">
        <w:tc>
          <w:tcPr>
            <w:tcW w:w="4361" w:type="dxa"/>
            <w:tcBorders>
              <w:top w:val="single" w:sz="4" w:space="0" w:color="000000"/>
              <w:left w:val="single" w:sz="4" w:space="0" w:color="000000"/>
              <w:bottom w:val="single" w:sz="4" w:space="0" w:color="000000"/>
            </w:tcBorders>
            <w:shd w:val="clear" w:color="auto" w:fill="DAEEF3"/>
          </w:tcPr>
          <w:p w14:paraId="15D57938" w14:textId="77777777" w:rsidR="00863954" w:rsidRPr="009C2559" w:rsidRDefault="00863954" w:rsidP="009C2559">
            <w:pPr>
              <w:ind w:firstLine="851"/>
              <w:jc w:val="both"/>
              <w:rPr>
                <w:sz w:val="16"/>
                <w:szCs w:val="16"/>
              </w:rPr>
            </w:pPr>
            <w:r w:rsidRPr="009C2559">
              <w:rPr>
                <w:sz w:val="16"/>
                <w:szCs w:val="16"/>
              </w:rPr>
              <w:t>Жилье и городская среда</w:t>
            </w:r>
          </w:p>
        </w:tc>
        <w:tc>
          <w:tcPr>
            <w:tcW w:w="1984" w:type="dxa"/>
            <w:tcBorders>
              <w:top w:val="single" w:sz="4" w:space="0" w:color="000000"/>
              <w:left w:val="single" w:sz="4" w:space="0" w:color="000000"/>
              <w:bottom w:val="single" w:sz="4" w:space="0" w:color="000000"/>
            </w:tcBorders>
            <w:shd w:val="clear" w:color="auto" w:fill="DAEEF3"/>
          </w:tcPr>
          <w:p w14:paraId="399805ED" w14:textId="77777777" w:rsidR="00863954" w:rsidRPr="009C2559" w:rsidRDefault="00863954" w:rsidP="009C2559">
            <w:pPr>
              <w:ind w:firstLine="851"/>
              <w:jc w:val="both"/>
              <w:rPr>
                <w:sz w:val="16"/>
                <w:szCs w:val="16"/>
              </w:rPr>
            </w:pPr>
            <w:r w:rsidRPr="009C2559">
              <w:rPr>
                <w:sz w:val="16"/>
                <w:szCs w:val="16"/>
              </w:rPr>
              <w:t>000F</w:t>
            </w:r>
          </w:p>
        </w:tc>
        <w:tc>
          <w:tcPr>
            <w:tcW w:w="1701" w:type="dxa"/>
            <w:tcBorders>
              <w:top w:val="single" w:sz="4" w:space="0" w:color="000000"/>
              <w:left w:val="single" w:sz="4" w:space="0" w:color="000000"/>
              <w:bottom w:val="single" w:sz="4" w:space="0" w:color="000000"/>
            </w:tcBorders>
            <w:shd w:val="clear" w:color="auto" w:fill="FFFF00"/>
          </w:tcPr>
          <w:p w14:paraId="182831DD" w14:textId="77777777" w:rsidR="00863954" w:rsidRPr="009C2559" w:rsidRDefault="00863954" w:rsidP="009C2559">
            <w:pPr>
              <w:ind w:firstLine="851"/>
              <w:jc w:val="both"/>
              <w:rPr>
                <w:sz w:val="16"/>
                <w:szCs w:val="16"/>
              </w:rPr>
            </w:pPr>
            <w:r w:rsidRPr="009C2559">
              <w:rPr>
                <w:sz w:val="16"/>
                <w:szCs w:val="16"/>
              </w:rPr>
              <w:t>Х</w:t>
            </w:r>
          </w:p>
        </w:tc>
        <w:tc>
          <w:tcPr>
            <w:tcW w:w="1534" w:type="dxa"/>
            <w:tcBorders>
              <w:top w:val="single" w:sz="4" w:space="0" w:color="000000"/>
              <w:left w:val="single" w:sz="4" w:space="0" w:color="000000"/>
              <w:bottom w:val="single" w:sz="4" w:space="0" w:color="000000"/>
              <w:right w:val="single" w:sz="4" w:space="0" w:color="000000"/>
            </w:tcBorders>
            <w:shd w:val="clear" w:color="auto" w:fill="DAEEF3"/>
          </w:tcPr>
          <w:p w14:paraId="590D99D0" w14:textId="77777777" w:rsidR="00863954" w:rsidRPr="009C2559" w:rsidRDefault="00863954" w:rsidP="009C2559">
            <w:pPr>
              <w:ind w:firstLine="851"/>
              <w:jc w:val="both"/>
              <w:rPr>
                <w:sz w:val="16"/>
                <w:szCs w:val="16"/>
              </w:rPr>
            </w:pPr>
            <w:r w:rsidRPr="009C2559">
              <w:rPr>
                <w:sz w:val="16"/>
                <w:szCs w:val="16"/>
              </w:rPr>
              <w:t>00000</w:t>
            </w:r>
          </w:p>
        </w:tc>
      </w:tr>
      <w:tr w:rsidR="00863954" w:rsidRPr="009C2559" w14:paraId="1667BF4D" w14:textId="77777777" w:rsidTr="00AA62BC">
        <w:tc>
          <w:tcPr>
            <w:tcW w:w="4361" w:type="dxa"/>
            <w:tcBorders>
              <w:top w:val="single" w:sz="4" w:space="0" w:color="000000"/>
              <w:left w:val="single" w:sz="4" w:space="0" w:color="000000"/>
              <w:bottom w:val="single" w:sz="4" w:space="0" w:color="000000"/>
            </w:tcBorders>
            <w:shd w:val="clear" w:color="auto" w:fill="DAEEF3"/>
          </w:tcPr>
          <w:p w14:paraId="2411DE33" w14:textId="77777777" w:rsidR="00863954" w:rsidRPr="009C2559" w:rsidRDefault="00863954" w:rsidP="009C2559">
            <w:pPr>
              <w:ind w:firstLine="851"/>
              <w:jc w:val="both"/>
              <w:rPr>
                <w:sz w:val="16"/>
                <w:szCs w:val="16"/>
              </w:rPr>
            </w:pPr>
            <w:r w:rsidRPr="009C2559">
              <w:rPr>
                <w:sz w:val="16"/>
                <w:szCs w:val="16"/>
              </w:rPr>
              <w:t>Экология</w:t>
            </w:r>
          </w:p>
        </w:tc>
        <w:tc>
          <w:tcPr>
            <w:tcW w:w="1984" w:type="dxa"/>
            <w:tcBorders>
              <w:top w:val="single" w:sz="4" w:space="0" w:color="000000"/>
              <w:left w:val="single" w:sz="4" w:space="0" w:color="000000"/>
              <w:bottom w:val="single" w:sz="4" w:space="0" w:color="000000"/>
            </w:tcBorders>
            <w:shd w:val="clear" w:color="auto" w:fill="DAEEF3"/>
          </w:tcPr>
          <w:p w14:paraId="5C86001A" w14:textId="77777777" w:rsidR="00863954" w:rsidRPr="009C2559" w:rsidRDefault="00863954" w:rsidP="009C2559">
            <w:pPr>
              <w:ind w:firstLine="851"/>
              <w:jc w:val="both"/>
              <w:rPr>
                <w:sz w:val="16"/>
                <w:szCs w:val="16"/>
              </w:rPr>
            </w:pPr>
            <w:r w:rsidRPr="009C2559">
              <w:rPr>
                <w:sz w:val="16"/>
                <w:szCs w:val="16"/>
              </w:rPr>
              <w:t>000G</w:t>
            </w:r>
          </w:p>
        </w:tc>
        <w:tc>
          <w:tcPr>
            <w:tcW w:w="1701" w:type="dxa"/>
            <w:tcBorders>
              <w:top w:val="single" w:sz="4" w:space="0" w:color="000000"/>
              <w:left w:val="single" w:sz="4" w:space="0" w:color="000000"/>
              <w:bottom w:val="single" w:sz="4" w:space="0" w:color="000000"/>
            </w:tcBorders>
            <w:shd w:val="clear" w:color="auto" w:fill="FFFF00"/>
          </w:tcPr>
          <w:p w14:paraId="1BBEBA6B" w14:textId="77777777" w:rsidR="00863954" w:rsidRPr="009C2559" w:rsidRDefault="00863954" w:rsidP="009C2559">
            <w:pPr>
              <w:ind w:firstLine="851"/>
              <w:jc w:val="both"/>
              <w:rPr>
                <w:sz w:val="16"/>
                <w:szCs w:val="16"/>
              </w:rPr>
            </w:pPr>
            <w:r w:rsidRPr="009C2559">
              <w:rPr>
                <w:sz w:val="16"/>
                <w:szCs w:val="16"/>
              </w:rPr>
              <w:t>Х</w:t>
            </w:r>
          </w:p>
        </w:tc>
        <w:tc>
          <w:tcPr>
            <w:tcW w:w="1534" w:type="dxa"/>
            <w:tcBorders>
              <w:top w:val="single" w:sz="4" w:space="0" w:color="000000"/>
              <w:left w:val="single" w:sz="4" w:space="0" w:color="000000"/>
              <w:bottom w:val="single" w:sz="4" w:space="0" w:color="000000"/>
              <w:right w:val="single" w:sz="4" w:space="0" w:color="000000"/>
            </w:tcBorders>
            <w:shd w:val="clear" w:color="auto" w:fill="DAEEF3"/>
          </w:tcPr>
          <w:p w14:paraId="7F024D98" w14:textId="77777777" w:rsidR="00863954" w:rsidRPr="009C2559" w:rsidRDefault="00863954" w:rsidP="009C2559">
            <w:pPr>
              <w:ind w:firstLine="851"/>
              <w:jc w:val="both"/>
              <w:rPr>
                <w:sz w:val="16"/>
                <w:szCs w:val="16"/>
              </w:rPr>
            </w:pPr>
            <w:r w:rsidRPr="009C2559">
              <w:rPr>
                <w:sz w:val="16"/>
                <w:szCs w:val="16"/>
              </w:rPr>
              <w:t>00000</w:t>
            </w:r>
          </w:p>
        </w:tc>
      </w:tr>
      <w:tr w:rsidR="00863954" w:rsidRPr="009C2559" w14:paraId="7A315079" w14:textId="77777777" w:rsidTr="00AA62BC">
        <w:tc>
          <w:tcPr>
            <w:tcW w:w="4361" w:type="dxa"/>
            <w:tcBorders>
              <w:top w:val="single" w:sz="4" w:space="0" w:color="000000"/>
              <w:left w:val="single" w:sz="4" w:space="0" w:color="000000"/>
              <w:bottom w:val="single" w:sz="4" w:space="0" w:color="000000"/>
            </w:tcBorders>
            <w:shd w:val="clear" w:color="auto" w:fill="DAEEF3"/>
          </w:tcPr>
          <w:p w14:paraId="2522A2D9" w14:textId="77777777" w:rsidR="00863954" w:rsidRPr="009C2559" w:rsidRDefault="00863954" w:rsidP="009C2559">
            <w:pPr>
              <w:ind w:firstLine="851"/>
              <w:jc w:val="both"/>
              <w:rPr>
                <w:sz w:val="16"/>
                <w:szCs w:val="16"/>
              </w:rPr>
            </w:pPr>
            <w:r w:rsidRPr="009C2559">
              <w:rPr>
                <w:sz w:val="16"/>
                <w:szCs w:val="16"/>
              </w:rPr>
              <w:t>Малое и среднее предпринимательство и поддержка</w:t>
            </w:r>
          </w:p>
          <w:p w14:paraId="3CCE2950" w14:textId="77777777" w:rsidR="00863954" w:rsidRPr="009C2559" w:rsidRDefault="00863954" w:rsidP="009C2559">
            <w:pPr>
              <w:ind w:firstLine="851"/>
              <w:jc w:val="both"/>
              <w:rPr>
                <w:sz w:val="16"/>
                <w:szCs w:val="16"/>
              </w:rPr>
            </w:pPr>
            <w:r w:rsidRPr="009C2559">
              <w:rPr>
                <w:sz w:val="16"/>
                <w:szCs w:val="16"/>
              </w:rPr>
              <w:t>индивидуальной предпринимательской инициативы</w:t>
            </w:r>
          </w:p>
        </w:tc>
        <w:tc>
          <w:tcPr>
            <w:tcW w:w="1984" w:type="dxa"/>
            <w:tcBorders>
              <w:top w:val="single" w:sz="4" w:space="0" w:color="000000"/>
              <w:left w:val="single" w:sz="4" w:space="0" w:color="000000"/>
              <w:bottom w:val="single" w:sz="4" w:space="0" w:color="000000"/>
            </w:tcBorders>
            <w:shd w:val="clear" w:color="auto" w:fill="DAEEF3"/>
          </w:tcPr>
          <w:p w14:paraId="4C13AAAB" w14:textId="77777777" w:rsidR="00863954" w:rsidRPr="009C2559" w:rsidRDefault="00863954" w:rsidP="009C2559">
            <w:pPr>
              <w:ind w:firstLine="851"/>
              <w:jc w:val="both"/>
              <w:rPr>
                <w:sz w:val="16"/>
                <w:szCs w:val="16"/>
              </w:rPr>
            </w:pPr>
            <w:r w:rsidRPr="009C2559">
              <w:rPr>
                <w:sz w:val="16"/>
                <w:szCs w:val="16"/>
              </w:rPr>
              <w:t>000I</w:t>
            </w:r>
          </w:p>
        </w:tc>
        <w:tc>
          <w:tcPr>
            <w:tcW w:w="1701" w:type="dxa"/>
            <w:tcBorders>
              <w:top w:val="single" w:sz="4" w:space="0" w:color="000000"/>
              <w:left w:val="single" w:sz="4" w:space="0" w:color="000000"/>
              <w:bottom w:val="single" w:sz="4" w:space="0" w:color="000000"/>
            </w:tcBorders>
            <w:shd w:val="clear" w:color="auto" w:fill="FFFF00"/>
          </w:tcPr>
          <w:p w14:paraId="29873C56" w14:textId="77777777" w:rsidR="00863954" w:rsidRPr="009C2559" w:rsidRDefault="00863954" w:rsidP="009C2559">
            <w:pPr>
              <w:ind w:firstLine="851"/>
              <w:jc w:val="both"/>
              <w:rPr>
                <w:sz w:val="16"/>
                <w:szCs w:val="16"/>
              </w:rPr>
            </w:pPr>
            <w:r w:rsidRPr="009C2559">
              <w:rPr>
                <w:sz w:val="16"/>
                <w:szCs w:val="16"/>
              </w:rPr>
              <w:t>Х</w:t>
            </w:r>
          </w:p>
        </w:tc>
        <w:tc>
          <w:tcPr>
            <w:tcW w:w="1534" w:type="dxa"/>
            <w:tcBorders>
              <w:top w:val="single" w:sz="4" w:space="0" w:color="000000"/>
              <w:left w:val="single" w:sz="4" w:space="0" w:color="000000"/>
              <w:bottom w:val="single" w:sz="4" w:space="0" w:color="000000"/>
              <w:right w:val="single" w:sz="4" w:space="0" w:color="000000"/>
            </w:tcBorders>
            <w:shd w:val="clear" w:color="auto" w:fill="DAEEF3"/>
          </w:tcPr>
          <w:p w14:paraId="44227D64" w14:textId="77777777" w:rsidR="00863954" w:rsidRPr="009C2559" w:rsidRDefault="00863954" w:rsidP="009C2559">
            <w:pPr>
              <w:ind w:firstLine="851"/>
              <w:jc w:val="both"/>
              <w:rPr>
                <w:sz w:val="16"/>
                <w:szCs w:val="16"/>
              </w:rPr>
            </w:pPr>
            <w:r w:rsidRPr="009C2559">
              <w:rPr>
                <w:sz w:val="16"/>
                <w:szCs w:val="16"/>
              </w:rPr>
              <w:t>00000</w:t>
            </w:r>
          </w:p>
        </w:tc>
      </w:tr>
      <w:tr w:rsidR="00863954" w:rsidRPr="009C2559" w14:paraId="5923B367" w14:textId="77777777" w:rsidTr="00AA62BC">
        <w:tc>
          <w:tcPr>
            <w:tcW w:w="4361" w:type="dxa"/>
            <w:tcBorders>
              <w:top w:val="single" w:sz="4" w:space="0" w:color="000000"/>
              <w:left w:val="single" w:sz="4" w:space="0" w:color="000000"/>
              <w:bottom w:val="single" w:sz="4" w:space="0" w:color="000000"/>
            </w:tcBorders>
            <w:shd w:val="clear" w:color="auto" w:fill="DAEEF3"/>
          </w:tcPr>
          <w:p w14:paraId="50E9286B" w14:textId="77777777" w:rsidR="00863954" w:rsidRPr="009C2559" w:rsidRDefault="00863954" w:rsidP="009C2559">
            <w:pPr>
              <w:ind w:firstLine="851"/>
              <w:jc w:val="both"/>
              <w:rPr>
                <w:sz w:val="16"/>
                <w:szCs w:val="16"/>
              </w:rPr>
            </w:pPr>
            <w:r w:rsidRPr="009C2559">
              <w:rPr>
                <w:sz w:val="16"/>
                <w:szCs w:val="16"/>
              </w:rPr>
              <w:t>Производительность труда и поддержка занятости</w:t>
            </w:r>
          </w:p>
        </w:tc>
        <w:tc>
          <w:tcPr>
            <w:tcW w:w="1984" w:type="dxa"/>
            <w:tcBorders>
              <w:top w:val="single" w:sz="4" w:space="0" w:color="000000"/>
              <w:left w:val="single" w:sz="4" w:space="0" w:color="000000"/>
              <w:bottom w:val="single" w:sz="4" w:space="0" w:color="000000"/>
            </w:tcBorders>
            <w:shd w:val="clear" w:color="auto" w:fill="DAEEF3"/>
          </w:tcPr>
          <w:p w14:paraId="1BC07175" w14:textId="77777777" w:rsidR="00863954" w:rsidRPr="009C2559" w:rsidRDefault="00863954" w:rsidP="009C2559">
            <w:pPr>
              <w:ind w:firstLine="851"/>
              <w:jc w:val="both"/>
              <w:rPr>
                <w:sz w:val="16"/>
                <w:szCs w:val="16"/>
              </w:rPr>
            </w:pPr>
            <w:r w:rsidRPr="009C2559">
              <w:rPr>
                <w:sz w:val="16"/>
                <w:szCs w:val="16"/>
              </w:rPr>
              <w:t>000L</w:t>
            </w:r>
          </w:p>
        </w:tc>
        <w:tc>
          <w:tcPr>
            <w:tcW w:w="1701" w:type="dxa"/>
            <w:tcBorders>
              <w:top w:val="single" w:sz="4" w:space="0" w:color="000000"/>
              <w:left w:val="single" w:sz="4" w:space="0" w:color="000000"/>
              <w:bottom w:val="single" w:sz="4" w:space="0" w:color="000000"/>
            </w:tcBorders>
            <w:shd w:val="clear" w:color="auto" w:fill="FFFF00"/>
          </w:tcPr>
          <w:p w14:paraId="40CD4E26" w14:textId="77777777" w:rsidR="00863954" w:rsidRPr="009C2559" w:rsidRDefault="00863954" w:rsidP="009C2559">
            <w:pPr>
              <w:ind w:firstLine="851"/>
              <w:jc w:val="both"/>
              <w:rPr>
                <w:sz w:val="16"/>
                <w:szCs w:val="16"/>
              </w:rPr>
            </w:pPr>
            <w:r w:rsidRPr="009C2559">
              <w:rPr>
                <w:sz w:val="16"/>
                <w:szCs w:val="16"/>
              </w:rPr>
              <w:t>Х</w:t>
            </w:r>
          </w:p>
        </w:tc>
        <w:tc>
          <w:tcPr>
            <w:tcW w:w="1534" w:type="dxa"/>
            <w:tcBorders>
              <w:top w:val="single" w:sz="4" w:space="0" w:color="000000"/>
              <w:left w:val="single" w:sz="4" w:space="0" w:color="000000"/>
              <w:bottom w:val="single" w:sz="4" w:space="0" w:color="000000"/>
              <w:right w:val="single" w:sz="4" w:space="0" w:color="000000"/>
            </w:tcBorders>
            <w:shd w:val="clear" w:color="auto" w:fill="DAEEF3"/>
          </w:tcPr>
          <w:p w14:paraId="1F3BEDEF" w14:textId="77777777" w:rsidR="00863954" w:rsidRPr="009C2559" w:rsidRDefault="00863954" w:rsidP="009C2559">
            <w:pPr>
              <w:ind w:firstLine="851"/>
              <w:jc w:val="both"/>
              <w:rPr>
                <w:sz w:val="16"/>
                <w:szCs w:val="16"/>
              </w:rPr>
            </w:pPr>
            <w:r w:rsidRPr="009C2559">
              <w:rPr>
                <w:sz w:val="16"/>
                <w:szCs w:val="16"/>
              </w:rPr>
              <w:t>00000</w:t>
            </w:r>
          </w:p>
        </w:tc>
      </w:tr>
      <w:tr w:rsidR="00863954" w:rsidRPr="009C2559" w14:paraId="70063AD6" w14:textId="77777777" w:rsidTr="00AA62BC">
        <w:tc>
          <w:tcPr>
            <w:tcW w:w="4361" w:type="dxa"/>
            <w:tcBorders>
              <w:top w:val="single" w:sz="4" w:space="0" w:color="000000"/>
              <w:left w:val="single" w:sz="4" w:space="0" w:color="000000"/>
              <w:bottom w:val="single" w:sz="4" w:space="0" w:color="000000"/>
            </w:tcBorders>
            <w:shd w:val="clear" w:color="auto" w:fill="DAEEF3"/>
          </w:tcPr>
          <w:p w14:paraId="49A65E7E" w14:textId="77777777" w:rsidR="00863954" w:rsidRPr="009C2559" w:rsidRDefault="00863954" w:rsidP="009C2559">
            <w:pPr>
              <w:ind w:firstLine="851"/>
              <w:jc w:val="both"/>
              <w:rPr>
                <w:sz w:val="16"/>
                <w:szCs w:val="16"/>
              </w:rPr>
            </w:pPr>
            <w:r w:rsidRPr="009C2559">
              <w:rPr>
                <w:sz w:val="16"/>
                <w:szCs w:val="16"/>
              </w:rPr>
              <w:t>Здравоохранение</w:t>
            </w:r>
          </w:p>
        </w:tc>
        <w:tc>
          <w:tcPr>
            <w:tcW w:w="1984" w:type="dxa"/>
            <w:tcBorders>
              <w:top w:val="single" w:sz="4" w:space="0" w:color="000000"/>
              <w:left w:val="single" w:sz="4" w:space="0" w:color="000000"/>
              <w:bottom w:val="single" w:sz="4" w:space="0" w:color="000000"/>
            </w:tcBorders>
            <w:shd w:val="clear" w:color="auto" w:fill="DAEEF3"/>
          </w:tcPr>
          <w:p w14:paraId="0E83ED14" w14:textId="77777777" w:rsidR="00863954" w:rsidRPr="009C2559" w:rsidRDefault="00863954" w:rsidP="009C2559">
            <w:pPr>
              <w:ind w:firstLine="851"/>
              <w:jc w:val="both"/>
              <w:rPr>
                <w:sz w:val="16"/>
                <w:szCs w:val="16"/>
              </w:rPr>
            </w:pPr>
            <w:r w:rsidRPr="009C2559">
              <w:rPr>
                <w:sz w:val="16"/>
                <w:szCs w:val="16"/>
              </w:rPr>
              <w:t>000N</w:t>
            </w:r>
          </w:p>
        </w:tc>
        <w:tc>
          <w:tcPr>
            <w:tcW w:w="1701" w:type="dxa"/>
            <w:tcBorders>
              <w:top w:val="single" w:sz="4" w:space="0" w:color="000000"/>
              <w:left w:val="single" w:sz="4" w:space="0" w:color="000000"/>
              <w:bottom w:val="single" w:sz="4" w:space="0" w:color="000000"/>
            </w:tcBorders>
            <w:shd w:val="clear" w:color="auto" w:fill="FFFF00"/>
          </w:tcPr>
          <w:p w14:paraId="762AE1EB" w14:textId="77777777" w:rsidR="00863954" w:rsidRPr="009C2559" w:rsidRDefault="00863954" w:rsidP="009C2559">
            <w:pPr>
              <w:ind w:firstLine="851"/>
              <w:jc w:val="both"/>
              <w:rPr>
                <w:sz w:val="16"/>
                <w:szCs w:val="16"/>
              </w:rPr>
            </w:pPr>
            <w:r w:rsidRPr="009C2559">
              <w:rPr>
                <w:sz w:val="16"/>
                <w:szCs w:val="16"/>
              </w:rPr>
              <w:t>Х</w:t>
            </w:r>
          </w:p>
        </w:tc>
        <w:tc>
          <w:tcPr>
            <w:tcW w:w="1534" w:type="dxa"/>
            <w:tcBorders>
              <w:top w:val="single" w:sz="4" w:space="0" w:color="000000"/>
              <w:left w:val="single" w:sz="4" w:space="0" w:color="000000"/>
              <w:bottom w:val="single" w:sz="4" w:space="0" w:color="000000"/>
              <w:right w:val="single" w:sz="4" w:space="0" w:color="000000"/>
            </w:tcBorders>
            <w:shd w:val="clear" w:color="auto" w:fill="DAEEF3"/>
          </w:tcPr>
          <w:p w14:paraId="6629E36A" w14:textId="77777777" w:rsidR="00863954" w:rsidRPr="009C2559" w:rsidRDefault="00863954" w:rsidP="009C2559">
            <w:pPr>
              <w:ind w:firstLine="851"/>
              <w:jc w:val="both"/>
              <w:rPr>
                <w:sz w:val="16"/>
                <w:szCs w:val="16"/>
              </w:rPr>
            </w:pPr>
            <w:r w:rsidRPr="009C2559">
              <w:rPr>
                <w:sz w:val="16"/>
                <w:szCs w:val="16"/>
              </w:rPr>
              <w:t>00000</w:t>
            </w:r>
          </w:p>
        </w:tc>
      </w:tr>
      <w:tr w:rsidR="00863954" w:rsidRPr="009C2559" w14:paraId="6EDD5D30" w14:textId="77777777" w:rsidTr="00AA62BC">
        <w:tc>
          <w:tcPr>
            <w:tcW w:w="4361" w:type="dxa"/>
            <w:tcBorders>
              <w:top w:val="single" w:sz="4" w:space="0" w:color="000000"/>
              <w:left w:val="single" w:sz="4" w:space="0" w:color="000000"/>
              <w:bottom w:val="single" w:sz="4" w:space="0" w:color="000000"/>
            </w:tcBorders>
            <w:shd w:val="clear" w:color="auto" w:fill="DAEEF3"/>
          </w:tcPr>
          <w:p w14:paraId="3A0C2212" w14:textId="77777777" w:rsidR="00863954" w:rsidRPr="009C2559" w:rsidRDefault="00863954" w:rsidP="009C2559">
            <w:pPr>
              <w:ind w:firstLine="851"/>
              <w:jc w:val="both"/>
              <w:rPr>
                <w:sz w:val="16"/>
                <w:szCs w:val="16"/>
              </w:rPr>
            </w:pPr>
            <w:r w:rsidRPr="009C2559">
              <w:rPr>
                <w:sz w:val="16"/>
                <w:szCs w:val="16"/>
              </w:rPr>
              <w:t>Демография</w:t>
            </w:r>
          </w:p>
        </w:tc>
        <w:tc>
          <w:tcPr>
            <w:tcW w:w="1984" w:type="dxa"/>
            <w:tcBorders>
              <w:top w:val="single" w:sz="4" w:space="0" w:color="000000"/>
              <w:left w:val="single" w:sz="4" w:space="0" w:color="000000"/>
              <w:bottom w:val="single" w:sz="4" w:space="0" w:color="000000"/>
            </w:tcBorders>
            <w:shd w:val="clear" w:color="auto" w:fill="DAEEF3"/>
          </w:tcPr>
          <w:p w14:paraId="7E83EFF7" w14:textId="77777777" w:rsidR="00863954" w:rsidRPr="009C2559" w:rsidRDefault="00863954" w:rsidP="009C2559">
            <w:pPr>
              <w:ind w:firstLine="851"/>
              <w:jc w:val="both"/>
              <w:rPr>
                <w:sz w:val="16"/>
                <w:szCs w:val="16"/>
              </w:rPr>
            </w:pPr>
            <w:r w:rsidRPr="009C2559">
              <w:rPr>
                <w:sz w:val="16"/>
                <w:szCs w:val="16"/>
              </w:rPr>
              <w:t>000P</w:t>
            </w:r>
          </w:p>
        </w:tc>
        <w:tc>
          <w:tcPr>
            <w:tcW w:w="1701" w:type="dxa"/>
            <w:tcBorders>
              <w:top w:val="single" w:sz="4" w:space="0" w:color="000000"/>
              <w:left w:val="single" w:sz="4" w:space="0" w:color="000000"/>
              <w:bottom w:val="single" w:sz="4" w:space="0" w:color="000000"/>
            </w:tcBorders>
            <w:shd w:val="clear" w:color="auto" w:fill="FFFF00"/>
          </w:tcPr>
          <w:p w14:paraId="2699D85C" w14:textId="77777777" w:rsidR="00863954" w:rsidRPr="009C2559" w:rsidRDefault="00863954" w:rsidP="009C2559">
            <w:pPr>
              <w:ind w:firstLine="851"/>
              <w:jc w:val="both"/>
              <w:rPr>
                <w:sz w:val="16"/>
                <w:szCs w:val="16"/>
              </w:rPr>
            </w:pPr>
            <w:r w:rsidRPr="009C2559">
              <w:rPr>
                <w:sz w:val="16"/>
                <w:szCs w:val="16"/>
              </w:rPr>
              <w:t>Х</w:t>
            </w:r>
          </w:p>
        </w:tc>
        <w:tc>
          <w:tcPr>
            <w:tcW w:w="1534" w:type="dxa"/>
            <w:tcBorders>
              <w:top w:val="single" w:sz="4" w:space="0" w:color="000000"/>
              <w:left w:val="single" w:sz="4" w:space="0" w:color="000000"/>
              <w:bottom w:val="single" w:sz="4" w:space="0" w:color="000000"/>
              <w:right w:val="single" w:sz="4" w:space="0" w:color="000000"/>
            </w:tcBorders>
            <w:shd w:val="clear" w:color="auto" w:fill="DAEEF3"/>
          </w:tcPr>
          <w:p w14:paraId="770DFE30" w14:textId="77777777" w:rsidR="00863954" w:rsidRPr="009C2559" w:rsidRDefault="00863954" w:rsidP="009C2559">
            <w:pPr>
              <w:ind w:firstLine="851"/>
              <w:jc w:val="both"/>
              <w:rPr>
                <w:sz w:val="16"/>
                <w:szCs w:val="16"/>
              </w:rPr>
            </w:pPr>
            <w:r w:rsidRPr="009C2559">
              <w:rPr>
                <w:sz w:val="16"/>
                <w:szCs w:val="16"/>
              </w:rPr>
              <w:t>00000</w:t>
            </w:r>
          </w:p>
        </w:tc>
      </w:tr>
      <w:tr w:rsidR="00863954" w:rsidRPr="009C2559" w14:paraId="5543E4CD" w14:textId="77777777" w:rsidTr="00AA62BC">
        <w:tc>
          <w:tcPr>
            <w:tcW w:w="4361" w:type="dxa"/>
            <w:tcBorders>
              <w:top w:val="single" w:sz="4" w:space="0" w:color="000000"/>
              <w:left w:val="single" w:sz="4" w:space="0" w:color="000000"/>
              <w:bottom w:val="single" w:sz="4" w:space="0" w:color="000000"/>
            </w:tcBorders>
            <w:shd w:val="clear" w:color="auto" w:fill="DAEEF3"/>
          </w:tcPr>
          <w:p w14:paraId="3D4CEE0D" w14:textId="77777777" w:rsidR="00863954" w:rsidRPr="009C2559" w:rsidRDefault="00863954" w:rsidP="009C2559">
            <w:pPr>
              <w:ind w:firstLine="851"/>
              <w:jc w:val="both"/>
              <w:rPr>
                <w:sz w:val="16"/>
                <w:szCs w:val="16"/>
              </w:rPr>
            </w:pPr>
            <w:r w:rsidRPr="009C2559">
              <w:rPr>
                <w:sz w:val="16"/>
                <w:szCs w:val="16"/>
              </w:rPr>
              <w:t>Безопасные и качественные автомобильные дороги</w:t>
            </w:r>
          </w:p>
        </w:tc>
        <w:tc>
          <w:tcPr>
            <w:tcW w:w="1984" w:type="dxa"/>
            <w:tcBorders>
              <w:top w:val="single" w:sz="4" w:space="0" w:color="000000"/>
              <w:left w:val="single" w:sz="4" w:space="0" w:color="000000"/>
              <w:bottom w:val="single" w:sz="4" w:space="0" w:color="000000"/>
            </w:tcBorders>
            <w:shd w:val="clear" w:color="auto" w:fill="DAEEF3"/>
          </w:tcPr>
          <w:p w14:paraId="4B554D0D" w14:textId="77777777" w:rsidR="00863954" w:rsidRPr="009C2559" w:rsidRDefault="00863954" w:rsidP="009C2559">
            <w:pPr>
              <w:ind w:firstLine="851"/>
              <w:jc w:val="both"/>
              <w:rPr>
                <w:sz w:val="16"/>
                <w:szCs w:val="16"/>
              </w:rPr>
            </w:pPr>
            <w:r w:rsidRPr="009C2559">
              <w:rPr>
                <w:sz w:val="16"/>
                <w:szCs w:val="16"/>
              </w:rPr>
              <w:t>000R</w:t>
            </w:r>
          </w:p>
        </w:tc>
        <w:tc>
          <w:tcPr>
            <w:tcW w:w="1701" w:type="dxa"/>
            <w:tcBorders>
              <w:top w:val="single" w:sz="4" w:space="0" w:color="000000"/>
              <w:left w:val="single" w:sz="4" w:space="0" w:color="000000"/>
              <w:bottom w:val="single" w:sz="4" w:space="0" w:color="000000"/>
            </w:tcBorders>
            <w:shd w:val="clear" w:color="auto" w:fill="FFFF00"/>
          </w:tcPr>
          <w:p w14:paraId="2279CDE1" w14:textId="77777777" w:rsidR="00863954" w:rsidRPr="009C2559" w:rsidRDefault="00863954" w:rsidP="009C2559">
            <w:pPr>
              <w:ind w:firstLine="851"/>
              <w:jc w:val="both"/>
              <w:rPr>
                <w:sz w:val="16"/>
                <w:szCs w:val="16"/>
              </w:rPr>
            </w:pPr>
            <w:r w:rsidRPr="009C2559">
              <w:rPr>
                <w:sz w:val="16"/>
                <w:szCs w:val="16"/>
              </w:rPr>
              <w:t>Х</w:t>
            </w:r>
          </w:p>
        </w:tc>
        <w:tc>
          <w:tcPr>
            <w:tcW w:w="1534" w:type="dxa"/>
            <w:tcBorders>
              <w:top w:val="single" w:sz="4" w:space="0" w:color="000000"/>
              <w:left w:val="single" w:sz="4" w:space="0" w:color="000000"/>
              <w:bottom w:val="single" w:sz="4" w:space="0" w:color="000000"/>
              <w:right w:val="single" w:sz="4" w:space="0" w:color="000000"/>
            </w:tcBorders>
            <w:shd w:val="clear" w:color="auto" w:fill="DAEEF3"/>
          </w:tcPr>
          <w:p w14:paraId="35DC08A1" w14:textId="77777777" w:rsidR="00863954" w:rsidRPr="009C2559" w:rsidRDefault="00863954" w:rsidP="009C2559">
            <w:pPr>
              <w:ind w:firstLine="851"/>
              <w:jc w:val="both"/>
              <w:rPr>
                <w:sz w:val="16"/>
                <w:szCs w:val="16"/>
              </w:rPr>
            </w:pPr>
            <w:r w:rsidRPr="009C2559">
              <w:rPr>
                <w:sz w:val="16"/>
                <w:szCs w:val="16"/>
              </w:rPr>
              <w:t>00000</w:t>
            </w:r>
          </w:p>
        </w:tc>
      </w:tr>
      <w:tr w:rsidR="00863954" w:rsidRPr="009C2559" w14:paraId="25B0CCAF" w14:textId="77777777" w:rsidTr="00AA62BC">
        <w:tc>
          <w:tcPr>
            <w:tcW w:w="4361" w:type="dxa"/>
            <w:tcBorders>
              <w:top w:val="single" w:sz="4" w:space="0" w:color="000000"/>
              <w:left w:val="single" w:sz="4" w:space="0" w:color="000000"/>
              <w:bottom w:val="single" w:sz="4" w:space="0" w:color="000000"/>
            </w:tcBorders>
            <w:shd w:val="clear" w:color="auto" w:fill="DAEEF3"/>
          </w:tcPr>
          <w:p w14:paraId="28AD5DEC" w14:textId="77777777" w:rsidR="00863954" w:rsidRPr="009C2559" w:rsidRDefault="00863954" w:rsidP="009C2559">
            <w:pPr>
              <w:ind w:firstLine="851"/>
              <w:jc w:val="both"/>
              <w:rPr>
                <w:sz w:val="16"/>
                <w:szCs w:val="16"/>
              </w:rPr>
            </w:pPr>
            <w:r w:rsidRPr="009C2559">
              <w:rPr>
                <w:sz w:val="16"/>
                <w:szCs w:val="16"/>
              </w:rPr>
              <w:t>Наука</w:t>
            </w:r>
          </w:p>
        </w:tc>
        <w:tc>
          <w:tcPr>
            <w:tcW w:w="1984" w:type="dxa"/>
            <w:tcBorders>
              <w:top w:val="single" w:sz="4" w:space="0" w:color="000000"/>
              <w:left w:val="single" w:sz="4" w:space="0" w:color="000000"/>
              <w:bottom w:val="single" w:sz="4" w:space="0" w:color="000000"/>
            </w:tcBorders>
            <w:shd w:val="clear" w:color="auto" w:fill="DAEEF3"/>
          </w:tcPr>
          <w:p w14:paraId="1DF8EB39" w14:textId="77777777" w:rsidR="00863954" w:rsidRPr="009C2559" w:rsidRDefault="00863954" w:rsidP="009C2559">
            <w:pPr>
              <w:ind w:firstLine="851"/>
              <w:jc w:val="both"/>
              <w:rPr>
                <w:sz w:val="16"/>
                <w:szCs w:val="16"/>
              </w:rPr>
            </w:pPr>
            <w:r w:rsidRPr="009C2559">
              <w:rPr>
                <w:sz w:val="16"/>
                <w:szCs w:val="16"/>
              </w:rPr>
              <w:t>000S</w:t>
            </w:r>
          </w:p>
        </w:tc>
        <w:tc>
          <w:tcPr>
            <w:tcW w:w="1701" w:type="dxa"/>
            <w:tcBorders>
              <w:top w:val="single" w:sz="4" w:space="0" w:color="000000"/>
              <w:left w:val="single" w:sz="4" w:space="0" w:color="000000"/>
              <w:bottom w:val="single" w:sz="4" w:space="0" w:color="000000"/>
            </w:tcBorders>
            <w:shd w:val="clear" w:color="auto" w:fill="FFFF00"/>
          </w:tcPr>
          <w:p w14:paraId="71649DEE" w14:textId="77777777" w:rsidR="00863954" w:rsidRPr="009C2559" w:rsidRDefault="00863954" w:rsidP="009C2559">
            <w:pPr>
              <w:ind w:firstLine="851"/>
              <w:jc w:val="both"/>
              <w:rPr>
                <w:sz w:val="16"/>
                <w:szCs w:val="16"/>
              </w:rPr>
            </w:pPr>
            <w:r w:rsidRPr="009C2559">
              <w:rPr>
                <w:sz w:val="16"/>
                <w:szCs w:val="16"/>
              </w:rPr>
              <w:t>Х</w:t>
            </w:r>
          </w:p>
        </w:tc>
        <w:tc>
          <w:tcPr>
            <w:tcW w:w="1534" w:type="dxa"/>
            <w:tcBorders>
              <w:top w:val="single" w:sz="4" w:space="0" w:color="000000"/>
              <w:left w:val="single" w:sz="4" w:space="0" w:color="000000"/>
              <w:bottom w:val="single" w:sz="4" w:space="0" w:color="000000"/>
              <w:right w:val="single" w:sz="4" w:space="0" w:color="000000"/>
            </w:tcBorders>
            <w:shd w:val="clear" w:color="auto" w:fill="DAEEF3"/>
          </w:tcPr>
          <w:p w14:paraId="3C0BA474" w14:textId="77777777" w:rsidR="00863954" w:rsidRPr="009C2559" w:rsidRDefault="00863954" w:rsidP="009C2559">
            <w:pPr>
              <w:ind w:firstLine="851"/>
              <w:jc w:val="both"/>
              <w:rPr>
                <w:sz w:val="16"/>
                <w:szCs w:val="16"/>
              </w:rPr>
            </w:pPr>
            <w:r w:rsidRPr="009C2559">
              <w:rPr>
                <w:sz w:val="16"/>
                <w:szCs w:val="16"/>
              </w:rPr>
              <w:t>00000</w:t>
            </w:r>
          </w:p>
        </w:tc>
      </w:tr>
      <w:tr w:rsidR="00863954" w:rsidRPr="009C2559" w14:paraId="40CF547E" w14:textId="77777777" w:rsidTr="00AA62BC">
        <w:tc>
          <w:tcPr>
            <w:tcW w:w="4361" w:type="dxa"/>
            <w:tcBorders>
              <w:top w:val="single" w:sz="4" w:space="0" w:color="000000"/>
              <w:left w:val="single" w:sz="4" w:space="0" w:color="000000"/>
              <w:bottom w:val="single" w:sz="4" w:space="0" w:color="000000"/>
            </w:tcBorders>
            <w:shd w:val="clear" w:color="auto" w:fill="DAEEF3"/>
          </w:tcPr>
          <w:p w14:paraId="0AA9278D" w14:textId="77777777" w:rsidR="00863954" w:rsidRPr="009C2559" w:rsidRDefault="00863954" w:rsidP="009C2559">
            <w:pPr>
              <w:ind w:firstLine="851"/>
              <w:jc w:val="both"/>
              <w:rPr>
                <w:sz w:val="16"/>
                <w:szCs w:val="16"/>
              </w:rPr>
            </w:pPr>
            <w:r w:rsidRPr="009C2559">
              <w:rPr>
                <w:sz w:val="16"/>
                <w:szCs w:val="16"/>
              </w:rPr>
              <w:t>Международная кооперация и экспорт</w:t>
            </w:r>
          </w:p>
        </w:tc>
        <w:tc>
          <w:tcPr>
            <w:tcW w:w="1984" w:type="dxa"/>
            <w:tcBorders>
              <w:top w:val="single" w:sz="4" w:space="0" w:color="000000"/>
              <w:left w:val="single" w:sz="4" w:space="0" w:color="000000"/>
              <w:bottom w:val="single" w:sz="4" w:space="0" w:color="000000"/>
            </w:tcBorders>
            <w:shd w:val="clear" w:color="auto" w:fill="DAEEF3"/>
          </w:tcPr>
          <w:p w14:paraId="165EF4C3" w14:textId="77777777" w:rsidR="00863954" w:rsidRPr="009C2559" w:rsidRDefault="00863954" w:rsidP="009C2559">
            <w:pPr>
              <w:ind w:firstLine="851"/>
              <w:jc w:val="both"/>
              <w:rPr>
                <w:sz w:val="16"/>
                <w:szCs w:val="16"/>
              </w:rPr>
            </w:pPr>
            <w:r w:rsidRPr="009C2559">
              <w:rPr>
                <w:sz w:val="16"/>
                <w:szCs w:val="16"/>
              </w:rPr>
              <w:t>000T</w:t>
            </w:r>
          </w:p>
        </w:tc>
        <w:tc>
          <w:tcPr>
            <w:tcW w:w="1701" w:type="dxa"/>
            <w:tcBorders>
              <w:top w:val="single" w:sz="4" w:space="0" w:color="000000"/>
              <w:left w:val="single" w:sz="4" w:space="0" w:color="000000"/>
              <w:bottom w:val="single" w:sz="4" w:space="0" w:color="000000"/>
            </w:tcBorders>
            <w:shd w:val="clear" w:color="auto" w:fill="FFFF00"/>
          </w:tcPr>
          <w:p w14:paraId="53E09A94" w14:textId="77777777" w:rsidR="00863954" w:rsidRPr="009C2559" w:rsidRDefault="00863954" w:rsidP="009C2559">
            <w:pPr>
              <w:ind w:firstLine="851"/>
              <w:jc w:val="both"/>
              <w:rPr>
                <w:sz w:val="16"/>
                <w:szCs w:val="16"/>
              </w:rPr>
            </w:pPr>
            <w:r w:rsidRPr="009C2559">
              <w:rPr>
                <w:sz w:val="16"/>
                <w:szCs w:val="16"/>
              </w:rPr>
              <w:t>Х</w:t>
            </w:r>
          </w:p>
        </w:tc>
        <w:tc>
          <w:tcPr>
            <w:tcW w:w="1534" w:type="dxa"/>
            <w:tcBorders>
              <w:top w:val="single" w:sz="4" w:space="0" w:color="000000"/>
              <w:left w:val="single" w:sz="4" w:space="0" w:color="000000"/>
              <w:bottom w:val="single" w:sz="4" w:space="0" w:color="000000"/>
              <w:right w:val="single" w:sz="4" w:space="0" w:color="000000"/>
            </w:tcBorders>
            <w:shd w:val="clear" w:color="auto" w:fill="DAEEF3"/>
          </w:tcPr>
          <w:p w14:paraId="6A971361" w14:textId="77777777" w:rsidR="00863954" w:rsidRPr="009C2559" w:rsidRDefault="00863954" w:rsidP="009C2559">
            <w:pPr>
              <w:ind w:firstLine="851"/>
              <w:jc w:val="both"/>
              <w:rPr>
                <w:sz w:val="16"/>
                <w:szCs w:val="16"/>
              </w:rPr>
            </w:pPr>
            <w:r w:rsidRPr="009C2559">
              <w:rPr>
                <w:sz w:val="16"/>
                <w:szCs w:val="16"/>
              </w:rPr>
              <w:t>00000</w:t>
            </w:r>
          </w:p>
        </w:tc>
      </w:tr>
      <w:tr w:rsidR="00863954" w:rsidRPr="009C2559" w14:paraId="54C88D84" w14:textId="77777777" w:rsidTr="00AA62BC">
        <w:tc>
          <w:tcPr>
            <w:tcW w:w="4361" w:type="dxa"/>
            <w:tcBorders>
              <w:top w:val="single" w:sz="4" w:space="0" w:color="000000"/>
              <w:left w:val="single" w:sz="4" w:space="0" w:color="000000"/>
              <w:bottom w:val="single" w:sz="4" w:space="0" w:color="000000"/>
            </w:tcBorders>
            <w:shd w:val="clear" w:color="auto" w:fill="DAEEF3"/>
          </w:tcPr>
          <w:p w14:paraId="6CE940F5" w14:textId="77777777" w:rsidR="00863954" w:rsidRPr="009C2559" w:rsidRDefault="00863954" w:rsidP="009C2559">
            <w:pPr>
              <w:ind w:firstLine="851"/>
              <w:jc w:val="both"/>
              <w:rPr>
                <w:sz w:val="16"/>
                <w:szCs w:val="16"/>
              </w:rPr>
            </w:pPr>
            <w:r w:rsidRPr="009C2559">
              <w:rPr>
                <w:sz w:val="16"/>
                <w:szCs w:val="16"/>
              </w:rPr>
              <w:t>Комплексный план модернизации и расширения магистральной инфраструктуры</w:t>
            </w:r>
          </w:p>
        </w:tc>
        <w:tc>
          <w:tcPr>
            <w:tcW w:w="1984" w:type="dxa"/>
            <w:tcBorders>
              <w:top w:val="single" w:sz="4" w:space="0" w:color="000000"/>
              <w:left w:val="single" w:sz="4" w:space="0" w:color="000000"/>
              <w:bottom w:val="single" w:sz="4" w:space="0" w:color="000000"/>
            </w:tcBorders>
            <w:shd w:val="clear" w:color="auto" w:fill="DAEEF3"/>
          </w:tcPr>
          <w:p w14:paraId="4B6DF961" w14:textId="77777777" w:rsidR="00863954" w:rsidRPr="009C2559" w:rsidRDefault="00863954" w:rsidP="009C2559">
            <w:pPr>
              <w:ind w:firstLine="851"/>
              <w:jc w:val="both"/>
              <w:rPr>
                <w:sz w:val="16"/>
                <w:szCs w:val="16"/>
              </w:rPr>
            </w:pPr>
            <w:r w:rsidRPr="009C2559">
              <w:rPr>
                <w:sz w:val="16"/>
                <w:szCs w:val="16"/>
              </w:rPr>
              <w:t>000V</w:t>
            </w:r>
          </w:p>
        </w:tc>
        <w:tc>
          <w:tcPr>
            <w:tcW w:w="1701" w:type="dxa"/>
            <w:tcBorders>
              <w:top w:val="single" w:sz="4" w:space="0" w:color="000000"/>
              <w:left w:val="single" w:sz="4" w:space="0" w:color="000000"/>
              <w:bottom w:val="single" w:sz="4" w:space="0" w:color="000000"/>
            </w:tcBorders>
            <w:shd w:val="clear" w:color="auto" w:fill="FFFF00"/>
          </w:tcPr>
          <w:p w14:paraId="5504DA2D" w14:textId="77777777" w:rsidR="00863954" w:rsidRPr="009C2559" w:rsidRDefault="00863954" w:rsidP="009C2559">
            <w:pPr>
              <w:ind w:firstLine="851"/>
              <w:jc w:val="both"/>
              <w:rPr>
                <w:sz w:val="16"/>
                <w:szCs w:val="16"/>
              </w:rPr>
            </w:pPr>
            <w:r w:rsidRPr="009C2559">
              <w:rPr>
                <w:sz w:val="16"/>
                <w:szCs w:val="16"/>
              </w:rPr>
              <w:t>Х</w:t>
            </w:r>
          </w:p>
        </w:tc>
        <w:tc>
          <w:tcPr>
            <w:tcW w:w="1534" w:type="dxa"/>
            <w:tcBorders>
              <w:top w:val="single" w:sz="4" w:space="0" w:color="000000"/>
              <w:left w:val="single" w:sz="4" w:space="0" w:color="000000"/>
              <w:bottom w:val="single" w:sz="4" w:space="0" w:color="000000"/>
              <w:right w:val="single" w:sz="4" w:space="0" w:color="000000"/>
            </w:tcBorders>
            <w:shd w:val="clear" w:color="auto" w:fill="DAEEF3"/>
          </w:tcPr>
          <w:p w14:paraId="3632C551" w14:textId="77777777" w:rsidR="00863954" w:rsidRPr="009C2559" w:rsidRDefault="00863954" w:rsidP="009C2559">
            <w:pPr>
              <w:ind w:firstLine="851"/>
              <w:jc w:val="both"/>
              <w:rPr>
                <w:sz w:val="16"/>
                <w:szCs w:val="16"/>
              </w:rPr>
            </w:pPr>
            <w:r w:rsidRPr="009C2559">
              <w:rPr>
                <w:sz w:val="16"/>
                <w:szCs w:val="16"/>
              </w:rPr>
              <w:t>00000</w:t>
            </w:r>
          </w:p>
        </w:tc>
      </w:tr>
    </w:tbl>
    <w:p w14:paraId="1C55022E" w14:textId="37F47DA5" w:rsidR="00863954" w:rsidRPr="009C2559" w:rsidRDefault="00863954" w:rsidP="009C2559">
      <w:pPr>
        <w:ind w:firstLine="851"/>
        <w:jc w:val="both"/>
        <w:rPr>
          <w:szCs w:val="28"/>
        </w:rPr>
      </w:pPr>
    </w:p>
    <w:p w14:paraId="19E14ACE" w14:textId="72FF901B" w:rsidR="00863954" w:rsidRPr="009C2559" w:rsidRDefault="00863954" w:rsidP="009C2559">
      <w:pPr>
        <w:ind w:firstLine="851"/>
        <w:jc w:val="both"/>
        <w:rPr>
          <w:szCs w:val="28"/>
        </w:rPr>
      </w:pPr>
      <w:r w:rsidRPr="009C2559">
        <w:rPr>
          <w:szCs w:val="28"/>
        </w:rPr>
        <w:t>Учет непроизведенных расходов ведется в учреждении в соответствии с Приказом Минфина России от 28 февраля 2018 г. N 34н "Об утверждении федерального стандарта бухгалтерского учета для организаций государственного сектора "Непроизведенные активы".</w:t>
      </w:r>
    </w:p>
    <w:p w14:paraId="3984F36A" w14:textId="3C7B067F" w:rsidR="00863954" w:rsidRPr="009C2559" w:rsidRDefault="00863954" w:rsidP="009C2559">
      <w:pPr>
        <w:ind w:firstLine="851"/>
        <w:jc w:val="both"/>
        <w:rPr>
          <w:szCs w:val="28"/>
        </w:rPr>
      </w:pPr>
    </w:p>
    <w:p w14:paraId="77D74228" w14:textId="615553CD" w:rsidR="00863954" w:rsidRPr="00A4707D" w:rsidRDefault="00863954" w:rsidP="009C2559">
      <w:pPr>
        <w:ind w:firstLine="851"/>
        <w:jc w:val="both"/>
        <w:rPr>
          <w:szCs w:val="28"/>
        </w:rPr>
      </w:pPr>
      <w:r w:rsidRPr="009C2559">
        <w:rPr>
          <w:szCs w:val="28"/>
        </w:rPr>
        <w:t xml:space="preserve">Для земельных участков, не внесенных в государственный кадастр недвижимости, на которые государственная собственность как разграничена, так и не разграничена, закрепленных, а также не закрепленных на праве постоянного </w:t>
      </w:r>
      <w:r w:rsidRPr="009C2559">
        <w:rPr>
          <w:szCs w:val="28"/>
        </w:rPr>
        <w:lastRenderedPageBreak/>
        <w:t>(бессрочного) пользования за учреждением, независимо от факта их использования в деятельности учреждения, - условная оценка, рассчитанная способо</w:t>
      </w:r>
      <w:r w:rsidR="00A4707D">
        <w:rPr>
          <w:szCs w:val="28"/>
        </w:rPr>
        <w:t>м</w:t>
      </w:r>
      <w:r w:rsidRPr="00A4707D">
        <w:rPr>
          <w:szCs w:val="28"/>
        </w:rPr>
        <w:t>:</w:t>
      </w:r>
    </w:p>
    <w:p w14:paraId="051E2F02" w14:textId="4A918630" w:rsidR="00863954" w:rsidRPr="00A4707D" w:rsidRDefault="00863954" w:rsidP="009C2559">
      <w:pPr>
        <w:ind w:firstLine="851"/>
        <w:jc w:val="both"/>
        <w:rPr>
          <w:szCs w:val="28"/>
        </w:rPr>
      </w:pPr>
      <w:r w:rsidRPr="00A4707D">
        <w:rPr>
          <w:szCs w:val="28"/>
        </w:rPr>
        <w:t>- оценка, основанная на методике расчета рыночной оценки единичного земельного участка, применяемой уполномоченными органами государственной власти (местного самоуправления), осуществляющими функции по управлению государственным (муниципальным) имуществом в сфере земельных отношений</w:t>
      </w:r>
      <w:r w:rsidR="00A4707D">
        <w:rPr>
          <w:szCs w:val="28"/>
        </w:rPr>
        <w:t>.</w:t>
      </w:r>
    </w:p>
    <w:p w14:paraId="0ABAE9F6" w14:textId="77777777" w:rsidR="00863954" w:rsidRPr="009C2559" w:rsidRDefault="00863954" w:rsidP="009C2559">
      <w:pPr>
        <w:ind w:firstLine="851"/>
        <w:jc w:val="both"/>
        <w:rPr>
          <w:szCs w:val="28"/>
        </w:rPr>
      </w:pPr>
    </w:p>
    <w:p w14:paraId="4551C257" w14:textId="77777777" w:rsidR="00863954" w:rsidRPr="009C2559" w:rsidRDefault="00863954" w:rsidP="009C2559">
      <w:pPr>
        <w:ind w:firstLine="851"/>
        <w:jc w:val="both"/>
        <w:rPr>
          <w:szCs w:val="28"/>
        </w:rPr>
      </w:pPr>
      <w:r w:rsidRPr="009C2559">
        <w:rPr>
          <w:szCs w:val="28"/>
        </w:rPr>
        <w:t xml:space="preserve">В случае если кадастровая оценка для объектов, относящихся к группе "Земля (земельные участки)", недоступна на 01.01.2020 года, субъектом учета отражаются такие активы по балансовой стоимости, сформированной на дату первого применения настоящего Стандарта, до момента, когда кадастровая оценка по такому объекту недвижимости будет определена. </w:t>
      </w:r>
    </w:p>
    <w:p w14:paraId="6C995640" w14:textId="5C9F3247" w:rsidR="00863954" w:rsidRPr="00A4707D" w:rsidRDefault="00863954" w:rsidP="009C2559">
      <w:pPr>
        <w:ind w:firstLine="851"/>
        <w:jc w:val="both"/>
        <w:rPr>
          <w:szCs w:val="28"/>
        </w:rPr>
      </w:pPr>
      <w:r w:rsidRPr="009C2559">
        <w:rPr>
          <w:szCs w:val="28"/>
        </w:rPr>
        <w:t xml:space="preserve">В случае если данные о балансовой стоимости недоступны, такие активы отражаются </w:t>
      </w:r>
      <w:r w:rsidRPr="00A4707D">
        <w:rPr>
          <w:szCs w:val="28"/>
        </w:rPr>
        <w:t>субъектом учета на балансовых счетах в условной оценке, рассчитанной способо</w:t>
      </w:r>
      <w:r w:rsidR="00A4707D" w:rsidRPr="00A4707D">
        <w:rPr>
          <w:szCs w:val="28"/>
        </w:rPr>
        <w:t>м</w:t>
      </w:r>
      <w:r w:rsidRPr="00A4707D">
        <w:rPr>
          <w:szCs w:val="28"/>
        </w:rPr>
        <w:t>:</w:t>
      </w:r>
    </w:p>
    <w:p w14:paraId="518EBC80" w14:textId="70B47917" w:rsidR="00863954" w:rsidRPr="00A4707D" w:rsidRDefault="00A4707D" w:rsidP="009C2559">
      <w:pPr>
        <w:ind w:firstLine="851"/>
        <w:jc w:val="both"/>
        <w:rPr>
          <w:szCs w:val="28"/>
        </w:rPr>
      </w:pPr>
      <w:r w:rsidRPr="00A4707D">
        <w:rPr>
          <w:szCs w:val="28"/>
        </w:rPr>
        <w:t xml:space="preserve">- </w:t>
      </w:r>
      <w:r w:rsidR="00863954" w:rsidRPr="00A4707D">
        <w:rPr>
          <w:szCs w:val="28"/>
        </w:rPr>
        <w:t>основанн</w:t>
      </w:r>
      <w:r w:rsidRPr="00A4707D">
        <w:rPr>
          <w:szCs w:val="28"/>
        </w:rPr>
        <w:t>ым</w:t>
      </w:r>
      <w:r w:rsidR="00863954" w:rsidRPr="00A4707D">
        <w:rPr>
          <w:szCs w:val="28"/>
        </w:rPr>
        <w:t xml:space="preserve"> на методике расчета рыночной оценки единичного земельного участка, применяемой органами государственной власти (местного самоуправления), уполномоченными на распоряжение находящимися в государственной или муниципальной собственности земельными участками</w:t>
      </w:r>
      <w:r w:rsidRPr="00A4707D">
        <w:rPr>
          <w:szCs w:val="28"/>
        </w:rPr>
        <w:t>.</w:t>
      </w:r>
    </w:p>
    <w:p w14:paraId="668ACB1A" w14:textId="77777777" w:rsidR="00863954" w:rsidRPr="009C2559" w:rsidRDefault="00863954" w:rsidP="009C2559">
      <w:pPr>
        <w:ind w:firstLine="851"/>
        <w:jc w:val="both"/>
        <w:rPr>
          <w:szCs w:val="28"/>
        </w:rPr>
      </w:pPr>
      <w:r w:rsidRPr="009C2559">
        <w:rPr>
          <w:szCs w:val="28"/>
        </w:rPr>
        <w:t>После получения кадастровой оценки объекта недвижимости субъект учета переоценивает объект до кадастровой стоимости, признаваемой после этой переоценки первоначальной стоимостью.</w:t>
      </w:r>
    </w:p>
    <w:p w14:paraId="759E8746" w14:textId="77777777" w:rsidR="00863954" w:rsidRPr="009C2559" w:rsidRDefault="00863954" w:rsidP="009C2559">
      <w:pPr>
        <w:ind w:firstLine="851"/>
        <w:jc w:val="both"/>
        <w:rPr>
          <w:szCs w:val="28"/>
        </w:rPr>
      </w:pPr>
    </w:p>
    <w:p w14:paraId="5DB878AC" w14:textId="7E9232F2" w:rsidR="00863954" w:rsidRPr="009C2559" w:rsidRDefault="00863954" w:rsidP="009C2559">
      <w:pPr>
        <w:ind w:firstLine="851"/>
        <w:jc w:val="both"/>
        <w:rPr>
          <w:szCs w:val="28"/>
        </w:rPr>
      </w:pPr>
      <w:r w:rsidRPr="009C2559">
        <w:rPr>
          <w:szCs w:val="28"/>
        </w:rPr>
        <w:t xml:space="preserve">Объекты непроизведенных активов, не приносящие субъекту учета экономические выгоды, не имеющие полезного потенциала и в отношении которых </w:t>
      </w:r>
      <w:r w:rsidR="00A4707D" w:rsidRPr="009C2559">
        <w:rPr>
          <w:szCs w:val="28"/>
        </w:rPr>
        <w:t>в дальнейшем,</w:t>
      </w:r>
      <w:r w:rsidRPr="009C2559">
        <w:rPr>
          <w:szCs w:val="28"/>
        </w:rPr>
        <w:t xml:space="preserve"> не предусматривается получение экономических выгод, учитываются на забалансовых счетах Рабочего плана счетов субъекта учета – 02.3 «ОС, не признанные активом».</w:t>
      </w:r>
    </w:p>
    <w:p w14:paraId="08FA3C39" w14:textId="77777777" w:rsidR="00863954" w:rsidRPr="009C2559" w:rsidRDefault="00863954" w:rsidP="009C2559">
      <w:pPr>
        <w:ind w:firstLine="851"/>
        <w:jc w:val="both"/>
        <w:rPr>
          <w:szCs w:val="28"/>
        </w:rPr>
      </w:pPr>
    </w:p>
    <w:p w14:paraId="02E5131A" w14:textId="49B96161" w:rsidR="00863954" w:rsidRPr="00A4707D" w:rsidRDefault="00863954" w:rsidP="009C2559">
      <w:pPr>
        <w:ind w:firstLine="851"/>
        <w:jc w:val="both"/>
        <w:rPr>
          <w:szCs w:val="28"/>
        </w:rPr>
      </w:pPr>
      <w:r w:rsidRPr="009C2559">
        <w:rPr>
          <w:szCs w:val="28"/>
        </w:rPr>
        <w:t xml:space="preserve">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 Инвентарные номера непроизведенных </w:t>
      </w:r>
      <w:r w:rsidR="00D04B77">
        <w:rPr>
          <w:szCs w:val="28"/>
        </w:rPr>
        <w:t>а</w:t>
      </w:r>
      <w:r w:rsidRPr="009C2559">
        <w:rPr>
          <w:szCs w:val="28"/>
        </w:rPr>
        <w:t>ктивов состоят из 12 символов, гд</w:t>
      </w:r>
      <w:r w:rsidRPr="00A4707D">
        <w:rPr>
          <w:szCs w:val="28"/>
        </w:rPr>
        <w:t xml:space="preserve">е: </w:t>
      </w:r>
    </w:p>
    <w:p w14:paraId="291A8F5C" w14:textId="6BC9000A" w:rsidR="00863954" w:rsidRPr="00A4707D" w:rsidRDefault="00863954" w:rsidP="009C2559">
      <w:pPr>
        <w:ind w:firstLine="851"/>
        <w:jc w:val="both"/>
        <w:rPr>
          <w:szCs w:val="28"/>
        </w:rPr>
      </w:pPr>
      <w:r w:rsidRPr="00A4707D">
        <w:rPr>
          <w:szCs w:val="28"/>
        </w:rPr>
        <w:t>1 - код финансового обеспечения;</w:t>
      </w:r>
    </w:p>
    <w:p w14:paraId="7AFA77C4" w14:textId="16F1C1FB" w:rsidR="00863954" w:rsidRPr="00A4707D" w:rsidRDefault="00863954" w:rsidP="009C2559">
      <w:pPr>
        <w:ind w:firstLine="851"/>
        <w:jc w:val="both"/>
        <w:rPr>
          <w:szCs w:val="28"/>
        </w:rPr>
      </w:pPr>
      <w:r w:rsidRPr="00A4707D">
        <w:rPr>
          <w:szCs w:val="28"/>
        </w:rPr>
        <w:t>2-4 - синтетический счет учёта ОС;</w:t>
      </w:r>
    </w:p>
    <w:p w14:paraId="75D185A6" w14:textId="75F63765" w:rsidR="00863954" w:rsidRPr="00A4707D" w:rsidRDefault="00863954" w:rsidP="009C2559">
      <w:pPr>
        <w:ind w:firstLine="851"/>
        <w:jc w:val="both"/>
        <w:rPr>
          <w:szCs w:val="28"/>
        </w:rPr>
      </w:pPr>
      <w:r w:rsidRPr="00A4707D">
        <w:rPr>
          <w:szCs w:val="28"/>
        </w:rPr>
        <w:t>5-6 - аналитический счет учета ОС;</w:t>
      </w:r>
    </w:p>
    <w:p w14:paraId="02011D6E" w14:textId="0E9F1488" w:rsidR="00863954" w:rsidRPr="00A4707D" w:rsidRDefault="00863954" w:rsidP="009C2559">
      <w:pPr>
        <w:ind w:firstLine="851"/>
        <w:jc w:val="both"/>
        <w:rPr>
          <w:szCs w:val="28"/>
        </w:rPr>
      </w:pPr>
      <w:r w:rsidRPr="00A4707D">
        <w:rPr>
          <w:szCs w:val="28"/>
        </w:rPr>
        <w:t>7-12 - порядковый номер.</w:t>
      </w:r>
    </w:p>
    <w:p w14:paraId="7FD2BCA1" w14:textId="77777777" w:rsidR="00863954" w:rsidRPr="009C2559" w:rsidRDefault="00863954" w:rsidP="009C2559">
      <w:pPr>
        <w:ind w:firstLine="851"/>
        <w:jc w:val="both"/>
        <w:rPr>
          <w:szCs w:val="28"/>
        </w:rPr>
      </w:pPr>
    </w:p>
    <w:p w14:paraId="2F694DC5" w14:textId="77777777" w:rsidR="00863954" w:rsidRPr="009C2559" w:rsidRDefault="00863954" w:rsidP="009C2559">
      <w:pPr>
        <w:ind w:firstLine="851"/>
        <w:jc w:val="both"/>
        <w:rPr>
          <w:szCs w:val="28"/>
        </w:rPr>
      </w:pPr>
      <w:r w:rsidRPr="009C2559">
        <w:rPr>
          <w:szCs w:val="28"/>
        </w:rPr>
        <w:t>Учет материальных запасов в учреждении осуществляется в соответствии с Приказом Минфина России от 7 декабря 2018 г. N 256н "Об утверждении федерального стандарта бухгалтерского учета для организаций государственного сектора «Запасы».</w:t>
      </w:r>
    </w:p>
    <w:p w14:paraId="13E681AD" w14:textId="77777777" w:rsidR="00863954" w:rsidRPr="009C2559" w:rsidRDefault="00863954" w:rsidP="009C2559">
      <w:pPr>
        <w:ind w:firstLine="851"/>
        <w:jc w:val="both"/>
        <w:rPr>
          <w:szCs w:val="28"/>
        </w:rPr>
      </w:pPr>
      <w:r w:rsidRPr="009C2559">
        <w:rPr>
          <w:szCs w:val="28"/>
        </w:rPr>
        <w:t>. В зависимости от характера материальных запасов, порядка их приобретения и использования, а также в соответствии с п.8 Федерального стандарта бухгалтерского учета в организациях государственного сектора «Запасы» единицей материальных запасов может быть:</w:t>
      </w:r>
    </w:p>
    <w:p w14:paraId="0D0975C2" w14:textId="77777777" w:rsidR="00863954" w:rsidRPr="00A4707D" w:rsidRDefault="00863954" w:rsidP="009C2559">
      <w:pPr>
        <w:ind w:firstLine="851"/>
        <w:jc w:val="both"/>
        <w:rPr>
          <w:szCs w:val="28"/>
        </w:rPr>
      </w:pPr>
      <w:r w:rsidRPr="00A4707D">
        <w:rPr>
          <w:szCs w:val="28"/>
        </w:rPr>
        <w:t>номенклатурная (реестровая) единица,</w:t>
      </w:r>
    </w:p>
    <w:p w14:paraId="3EF757E3" w14:textId="77777777" w:rsidR="00863954" w:rsidRPr="00A4707D" w:rsidRDefault="00863954" w:rsidP="009C2559">
      <w:pPr>
        <w:ind w:firstLine="851"/>
        <w:jc w:val="both"/>
        <w:rPr>
          <w:szCs w:val="28"/>
        </w:rPr>
      </w:pPr>
      <w:r w:rsidRPr="00A4707D">
        <w:rPr>
          <w:szCs w:val="28"/>
        </w:rPr>
        <w:lastRenderedPageBreak/>
        <w:t>партия,</w:t>
      </w:r>
    </w:p>
    <w:p w14:paraId="31F37316" w14:textId="77777777" w:rsidR="00863954" w:rsidRPr="00A4707D" w:rsidRDefault="00863954" w:rsidP="009C2559">
      <w:pPr>
        <w:ind w:firstLine="851"/>
        <w:jc w:val="both"/>
        <w:rPr>
          <w:szCs w:val="28"/>
        </w:rPr>
      </w:pPr>
      <w:r w:rsidRPr="00A4707D">
        <w:rPr>
          <w:szCs w:val="28"/>
        </w:rPr>
        <w:t>однородная (реестровая) группа.</w:t>
      </w:r>
    </w:p>
    <w:p w14:paraId="18C9A719" w14:textId="77777777" w:rsidR="00B424F4" w:rsidRPr="009C2559" w:rsidRDefault="00B424F4" w:rsidP="009C2559">
      <w:pPr>
        <w:ind w:firstLine="851"/>
        <w:jc w:val="both"/>
        <w:rPr>
          <w:szCs w:val="28"/>
        </w:rPr>
      </w:pPr>
    </w:p>
    <w:p w14:paraId="3391FACB" w14:textId="4E89D553" w:rsidR="00B424F4" w:rsidRPr="00A4707D" w:rsidRDefault="00B424F4" w:rsidP="009C2559">
      <w:pPr>
        <w:ind w:firstLine="851"/>
        <w:jc w:val="both"/>
        <w:rPr>
          <w:szCs w:val="28"/>
        </w:rPr>
      </w:pPr>
      <w:r w:rsidRPr="009C2559">
        <w:rPr>
          <w:szCs w:val="28"/>
        </w:rPr>
        <w:t xml:space="preserve">Перечень материальных ценностей, срок использования которых превышает 12 </w:t>
      </w:r>
      <w:r w:rsidRPr="00A4707D">
        <w:rPr>
          <w:szCs w:val="28"/>
        </w:rPr>
        <w:t>месяцев (например).</w:t>
      </w:r>
    </w:p>
    <w:p w14:paraId="024F1B1C" w14:textId="77777777" w:rsidR="00B424F4" w:rsidRPr="00A4707D" w:rsidRDefault="00B424F4" w:rsidP="009C2559">
      <w:pPr>
        <w:ind w:firstLine="851"/>
        <w:jc w:val="both"/>
        <w:rPr>
          <w:szCs w:val="28"/>
        </w:rPr>
      </w:pPr>
    </w:p>
    <w:tbl>
      <w:tblPr>
        <w:tblW w:w="0" w:type="auto"/>
        <w:tblInd w:w="-5" w:type="dxa"/>
        <w:tblLayout w:type="fixed"/>
        <w:tblLook w:val="0000" w:firstRow="0" w:lastRow="0" w:firstColumn="0" w:lastColumn="0" w:noHBand="0" w:noVBand="0"/>
      </w:tblPr>
      <w:tblGrid>
        <w:gridCol w:w="4785"/>
        <w:gridCol w:w="4795"/>
      </w:tblGrid>
      <w:tr w:rsidR="00A4707D" w:rsidRPr="00A4707D" w14:paraId="3FCAB210" w14:textId="77777777" w:rsidTr="00AA62BC">
        <w:tc>
          <w:tcPr>
            <w:tcW w:w="4785" w:type="dxa"/>
            <w:tcBorders>
              <w:top w:val="single" w:sz="4" w:space="0" w:color="000000"/>
              <w:left w:val="single" w:sz="4" w:space="0" w:color="000000"/>
              <w:bottom w:val="single" w:sz="4" w:space="0" w:color="000000"/>
            </w:tcBorders>
            <w:shd w:val="clear" w:color="auto" w:fill="auto"/>
          </w:tcPr>
          <w:p w14:paraId="2FCFC116" w14:textId="77777777" w:rsidR="00B424F4" w:rsidRPr="00A4707D" w:rsidRDefault="00B424F4" w:rsidP="009C2559">
            <w:pPr>
              <w:ind w:firstLine="851"/>
              <w:jc w:val="both"/>
              <w:rPr>
                <w:szCs w:val="28"/>
              </w:rPr>
            </w:pPr>
            <w:r w:rsidRPr="00A4707D">
              <w:rPr>
                <w:szCs w:val="28"/>
              </w:rPr>
              <w:t>Наименование</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502F4083" w14:textId="77777777" w:rsidR="00B424F4" w:rsidRPr="00A4707D" w:rsidRDefault="00B424F4" w:rsidP="009C2559">
            <w:pPr>
              <w:ind w:firstLine="851"/>
              <w:jc w:val="both"/>
              <w:rPr>
                <w:szCs w:val="28"/>
              </w:rPr>
            </w:pPr>
            <w:r w:rsidRPr="00A4707D">
              <w:rPr>
                <w:szCs w:val="28"/>
              </w:rPr>
              <w:t>Срок</w:t>
            </w:r>
          </w:p>
        </w:tc>
      </w:tr>
      <w:tr w:rsidR="00A4707D" w:rsidRPr="00A4707D" w14:paraId="7EF7AB66" w14:textId="77777777" w:rsidTr="00AA62BC">
        <w:tc>
          <w:tcPr>
            <w:tcW w:w="4785" w:type="dxa"/>
            <w:tcBorders>
              <w:top w:val="single" w:sz="4" w:space="0" w:color="000000"/>
              <w:left w:val="single" w:sz="4" w:space="0" w:color="000000"/>
              <w:bottom w:val="single" w:sz="4" w:space="0" w:color="000000"/>
            </w:tcBorders>
            <w:shd w:val="clear" w:color="auto" w:fill="auto"/>
          </w:tcPr>
          <w:p w14:paraId="5E1DECCC" w14:textId="77777777" w:rsidR="00B424F4" w:rsidRPr="00A4707D" w:rsidRDefault="00B424F4" w:rsidP="009C2559">
            <w:pPr>
              <w:ind w:firstLine="851"/>
              <w:jc w:val="both"/>
              <w:rPr>
                <w:szCs w:val="28"/>
              </w:rPr>
            </w:pPr>
            <w:r w:rsidRPr="00A4707D">
              <w:rPr>
                <w:szCs w:val="28"/>
              </w:rPr>
              <w:t>Дырокол</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3D1237E9" w14:textId="77777777" w:rsidR="00B424F4" w:rsidRPr="00A4707D" w:rsidRDefault="00B424F4" w:rsidP="009C2559">
            <w:pPr>
              <w:ind w:firstLine="851"/>
              <w:jc w:val="both"/>
              <w:rPr>
                <w:szCs w:val="28"/>
              </w:rPr>
            </w:pPr>
            <w:r w:rsidRPr="00A4707D">
              <w:rPr>
                <w:szCs w:val="28"/>
              </w:rPr>
              <w:t>24 месяца</w:t>
            </w:r>
          </w:p>
        </w:tc>
      </w:tr>
      <w:tr w:rsidR="00A4707D" w:rsidRPr="00A4707D" w14:paraId="0DF2A280" w14:textId="77777777" w:rsidTr="00AA62BC">
        <w:tc>
          <w:tcPr>
            <w:tcW w:w="4785" w:type="dxa"/>
            <w:tcBorders>
              <w:top w:val="single" w:sz="4" w:space="0" w:color="000000"/>
              <w:left w:val="single" w:sz="4" w:space="0" w:color="000000"/>
              <w:bottom w:val="single" w:sz="4" w:space="0" w:color="000000"/>
            </w:tcBorders>
            <w:shd w:val="clear" w:color="auto" w:fill="auto"/>
          </w:tcPr>
          <w:p w14:paraId="7E776C60" w14:textId="77777777" w:rsidR="00B424F4" w:rsidRPr="00A4707D" w:rsidRDefault="00B424F4" w:rsidP="009C2559">
            <w:pPr>
              <w:ind w:firstLine="851"/>
              <w:jc w:val="both"/>
              <w:rPr>
                <w:szCs w:val="28"/>
              </w:rPr>
            </w:pPr>
            <w:r w:rsidRPr="00A4707D">
              <w:rPr>
                <w:szCs w:val="28"/>
              </w:rPr>
              <w:t>Товары, выдаваемы напрокат</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468596AF" w14:textId="77777777" w:rsidR="00B424F4" w:rsidRPr="00A4707D" w:rsidRDefault="00B424F4" w:rsidP="009C2559">
            <w:pPr>
              <w:ind w:firstLine="851"/>
              <w:jc w:val="both"/>
              <w:rPr>
                <w:szCs w:val="28"/>
              </w:rPr>
            </w:pPr>
            <w:r w:rsidRPr="00A4707D">
              <w:rPr>
                <w:szCs w:val="28"/>
              </w:rPr>
              <w:t>36 месяцев</w:t>
            </w:r>
          </w:p>
        </w:tc>
      </w:tr>
      <w:tr w:rsidR="00A4707D" w:rsidRPr="00A4707D" w14:paraId="5FDA50E6" w14:textId="77777777" w:rsidTr="00AA62BC">
        <w:tc>
          <w:tcPr>
            <w:tcW w:w="4785" w:type="dxa"/>
            <w:tcBorders>
              <w:top w:val="single" w:sz="4" w:space="0" w:color="000000"/>
              <w:left w:val="single" w:sz="4" w:space="0" w:color="000000"/>
              <w:bottom w:val="single" w:sz="4" w:space="0" w:color="000000"/>
            </w:tcBorders>
            <w:shd w:val="clear" w:color="auto" w:fill="auto"/>
          </w:tcPr>
          <w:p w14:paraId="3050C3B2" w14:textId="77777777" w:rsidR="00B424F4" w:rsidRPr="00A4707D" w:rsidRDefault="00B424F4" w:rsidP="009C2559">
            <w:pPr>
              <w:ind w:firstLine="851"/>
              <w:jc w:val="both"/>
              <w:rPr>
                <w:szCs w:val="28"/>
              </w:rPr>
            </w:pPr>
            <w:r w:rsidRPr="00A4707D">
              <w:rPr>
                <w:szCs w:val="28"/>
              </w:rPr>
              <w:t>Бензомоторная пила</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25704A2C" w14:textId="77777777" w:rsidR="00B424F4" w:rsidRPr="00A4707D" w:rsidRDefault="00B424F4" w:rsidP="009C2559">
            <w:pPr>
              <w:ind w:firstLine="851"/>
              <w:jc w:val="both"/>
              <w:rPr>
                <w:szCs w:val="28"/>
              </w:rPr>
            </w:pPr>
            <w:r w:rsidRPr="00A4707D">
              <w:rPr>
                <w:szCs w:val="28"/>
              </w:rPr>
              <w:t>36 месяцев</w:t>
            </w:r>
          </w:p>
        </w:tc>
      </w:tr>
      <w:tr w:rsidR="00A4707D" w:rsidRPr="00A4707D" w14:paraId="7F79A9CB" w14:textId="77777777" w:rsidTr="00AA62BC">
        <w:tc>
          <w:tcPr>
            <w:tcW w:w="4785" w:type="dxa"/>
            <w:tcBorders>
              <w:top w:val="single" w:sz="4" w:space="0" w:color="000000"/>
              <w:left w:val="single" w:sz="4" w:space="0" w:color="000000"/>
              <w:bottom w:val="single" w:sz="4" w:space="0" w:color="000000"/>
            </w:tcBorders>
            <w:shd w:val="clear" w:color="auto" w:fill="auto"/>
          </w:tcPr>
          <w:p w14:paraId="27AB4531" w14:textId="1F4CD987" w:rsidR="00C14C95" w:rsidRPr="00A4707D" w:rsidRDefault="00C14C95" w:rsidP="009C2559">
            <w:pPr>
              <w:ind w:firstLine="851"/>
              <w:jc w:val="both"/>
              <w:rPr>
                <w:szCs w:val="28"/>
              </w:rPr>
            </w:pPr>
            <w:r w:rsidRPr="00A4707D">
              <w:rPr>
                <w:szCs w:val="28"/>
              </w:rPr>
              <w:t>И Т.Д.</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708A29FC" w14:textId="77777777" w:rsidR="00C14C95" w:rsidRPr="00A4707D" w:rsidRDefault="00C14C95" w:rsidP="009C2559">
            <w:pPr>
              <w:ind w:firstLine="851"/>
              <w:jc w:val="both"/>
              <w:rPr>
                <w:szCs w:val="28"/>
              </w:rPr>
            </w:pPr>
          </w:p>
        </w:tc>
      </w:tr>
    </w:tbl>
    <w:p w14:paraId="74E051FE" w14:textId="77777777" w:rsidR="00B424F4" w:rsidRPr="00A4707D" w:rsidRDefault="00B424F4" w:rsidP="00AE0D7E">
      <w:pPr>
        <w:ind w:firstLine="708"/>
        <w:jc w:val="both"/>
        <w:rPr>
          <w:szCs w:val="28"/>
        </w:rPr>
      </w:pPr>
      <w:r w:rsidRPr="00A4707D">
        <w:rPr>
          <w:szCs w:val="28"/>
        </w:rPr>
        <w:t>Выбытие (отпуск) запасов производится по:</w:t>
      </w:r>
    </w:p>
    <w:p w14:paraId="5CB661D3" w14:textId="77777777" w:rsidR="00B424F4" w:rsidRPr="00A4707D" w:rsidRDefault="00B424F4" w:rsidP="009C2559">
      <w:pPr>
        <w:ind w:firstLine="851"/>
        <w:jc w:val="both"/>
        <w:rPr>
          <w:szCs w:val="28"/>
        </w:rPr>
      </w:pPr>
      <w:r w:rsidRPr="00A4707D">
        <w:rPr>
          <w:szCs w:val="28"/>
        </w:rPr>
        <w:t xml:space="preserve">-  стоимости каждой единицы, </w:t>
      </w:r>
    </w:p>
    <w:p w14:paraId="5BD3D2DD" w14:textId="77777777" w:rsidR="00B424F4" w:rsidRPr="00A4707D" w:rsidRDefault="00B424F4" w:rsidP="009C2559">
      <w:pPr>
        <w:ind w:firstLine="851"/>
        <w:jc w:val="both"/>
        <w:rPr>
          <w:szCs w:val="28"/>
        </w:rPr>
      </w:pPr>
      <w:r w:rsidRPr="00A4707D">
        <w:rPr>
          <w:szCs w:val="28"/>
        </w:rPr>
        <w:t>-  по средней стоимости.</w:t>
      </w:r>
    </w:p>
    <w:p w14:paraId="56B4F992" w14:textId="75D9394F" w:rsidR="00863954" w:rsidRPr="009C2559" w:rsidRDefault="00863954" w:rsidP="009C2559">
      <w:pPr>
        <w:ind w:firstLine="851"/>
        <w:jc w:val="both"/>
        <w:rPr>
          <w:szCs w:val="28"/>
        </w:rPr>
      </w:pPr>
    </w:p>
    <w:p w14:paraId="43864DD9" w14:textId="77777777" w:rsidR="008D56D8" w:rsidRPr="009C2559" w:rsidRDefault="008D56D8" w:rsidP="009C2559">
      <w:pPr>
        <w:ind w:firstLine="851"/>
        <w:jc w:val="both"/>
        <w:rPr>
          <w:szCs w:val="28"/>
        </w:rPr>
      </w:pPr>
      <w:r w:rsidRPr="009C2559">
        <w:rPr>
          <w:szCs w:val="28"/>
        </w:rPr>
        <w:t>Группировка материальных запасов и незавершенного производства в целях обеспечения их аналитического (управленческого) учета осуществляется в следующем порядке (например):</w:t>
      </w:r>
    </w:p>
    <w:p w14:paraId="1265471D" w14:textId="77777777" w:rsidR="008D56D8" w:rsidRPr="009C2559" w:rsidRDefault="008D56D8" w:rsidP="009C2559">
      <w:pPr>
        <w:ind w:firstLine="851"/>
        <w:jc w:val="both"/>
        <w:rPr>
          <w:szCs w:val="28"/>
        </w:rPr>
      </w:pPr>
      <w:r w:rsidRPr="009C2559">
        <w:rPr>
          <w:szCs w:val="28"/>
        </w:rPr>
        <w:t>Материальные запасы:</w:t>
      </w:r>
    </w:p>
    <w:p w14:paraId="5265EFBD" w14:textId="77777777" w:rsidR="008D56D8" w:rsidRPr="009C2559" w:rsidRDefault="008D56D8" w:rsidP="009C2559">
      <w:pPr>
        <w:ind w:firstLine="851"/>
        <w:jc w:val="both"/>
        <w:rPr>
          <w:szCs w:val="28"/>
        </w:rPr>
      </w:pPr>
      <w:r w:rsidRPr="009C2559">
        <w:rPr>
          <w:szCs w:val="28"/>
        </w:rPr>
        <w:t xml:space="preserve">Материалы (медикаменты, продукты, </w:t>
      </w:r>
      <w:proofErr w:type="spellStart"/>
      <w:r w:rsidRPr="009C2559">
        <w:rPr>
          <w:szCs w:val="28"/>
        </w:rPr>
        <w:t>гсм</w:t>
      </w:r>
      <w:proofErr w:type="spellEnd"/>
      <w:r w:rsidRPr="009C2559">
        <w:rPr>
          <w:szCs w:val="28"/>
        </w:rPr>
        <w:t>, строительные материалы, мягкий инвентарь);</w:t>
      </w:r>
    </w:p>
    <w:p w14:paraId="2BAAF516" w14:textId="77777777" w:rsidR="008D56D8" w:rsidRPr="009C2559" w:rsidRDefault="008D56D8" w:rsidP="009C2559">
      <w:pPr>
        <w:ind w:firstLine="851"/>
        <w:jc w:val="both"/>
        <w:rPr>
          <w:szCs w:val="28"/>
        </w:rPr>
      </w:pPr>
      <w:r w:rsidRPr="009C2559">
        <w:rPr>
          <w:szCs w:val="28"/>
        </w:rPr>
        <w:t>Готовая продукция, биологическая продукция,</w:t>
      </w:r>
    </w:p>
    <w:p w14:paraId="58891526" w14:textId="77777777" w:rsidR="008D56D8" w:rsidRPr="009C2559" w:rsidRDefault="008D56D8" w:rsidP="009C2559">
      <w:pPr>
        <w:ind w:firstLine="851"/>
        <w:jc w:val="both"/>
        <w:rPr>
          <w:szCs w:val="28"/>
        </w:rPr>
      </w:pPr>
      <w:r w:rsidRPr="009C2559">
        <w:rPr>
          <w:szCs w:val="28"/>
        </w:rPr>
        <w:t>Товары,</w:t>
      </w:r>
    </w:p>
    <w:p w14:paraId="1DFD2993" w14:textId="77777777" w:rsidR="008D56D8" w:rsidRPr="009C2559" w:rsidRDefault="008D56D8" w:rsidP="009C2559">
      <w:pPr>
        <w:ind w:firstLine="851"/>
        <w:jc w:val="both"/>
        <w:rPr>
          <w:szCs w:val="28"/>
        </w:rPr>
      </w:pPr>
      <w:r w:rsidRPr="009C2559">
        <w:rPr>
          <w:szCs w:val="28"/>
        </w:rPr>
        <w:t>Иные материальные запасы.</w:t>
      </w:r>
    </w:p>
    <w:p w14:paraId="324CBE98" w14:textId="087CC930" w:rsidR="008D56D8" w:rsidRPr="009C2559" w:rsidRDefault="008D56D8" w:rsidP="00AE0D7E">
      <w:pPr>
        <w:ind w:firstLine="851"/>
        <w:jc w:val="both"/>
        <w:rPr>
          <w:szCs w:val="28"/>
        </w:rPr>
      </w:pPr>
      <w:r w:rsidRPr="009C2559">
        <w:rPr>
          <w:szCs w:val="28"/>
        </w:rPr>
        <w:t>Незавершенное производство.</w:t>
      </w:r>
    </w:p>
    <w:p w14:paraId="2A791018" w14:textId="77777777" w:rsidR="008D56D8" w:rsidRPr="009C2559" w:rsidRDefault="008D56D8" w:rsidP="00AE0D7E">
      <w:pPr>
        <w:jc w:val="both"/>
        <w:rPr>
          <w:szCs w:val="28"/>
        </w:rPr>
      </w:pPr>
    </w:p>
    <w:p w14:paraId="016B427D" w14:textId="77777777" w:rsidR="008D56D8" w:rsidRPr="009C2559" w:rsidRDefault="008D56D8" w:rsidP="009C2559">
      <w:pPr>
        <w:ind w:firstLine="851"/>
        <w:jc w:val="both"/>
        <w:rPr>
          <w:szCs w:val="28"/>
        </w:rPr>
      </w:pPr>
      <w:r w:rsidRPr="009C2559">
        <w:rPr>
          <w:szCs w:val="28"/>
        </w:rPr>
        <w:t>Данная группировка осуществляется путем:</w:t>
      </w:r>
    </w:p>
    <w:p w14:paraId="0AE259C1" w14:textId="77777777" w:rsidR="008D56D8" w:rsidRPr="00A4707D" w:rsidRDefault="008D56D8" w:rsidP="009C2559">
      <w:pPr>
        <w:ind w:firstLine="851"/>
        <w:jc w:val="both"/>
        <w:rPr>
          <w:szCs w:val="28"/>
        </w:rPr>
      </w:pPr>
      <w:r w:rsidRPr="00A4707D">
        <w:rPr>
          <w:szCs w:val="28"/>
        </w:rPr>
        <w:t>Выбора реквизита «Тип номенклатуры»;</w:t>
      </w:r>
    </w:p>
    <w:p w14:paraId="2899F843" w14:textId="77777777" w:rsidR="008D56D8" w:rsidRPr="00A4707D" w:rsidRDefault="008D56D8" w:rsidP="009C2559">
      <w:pPr>
        <w:ind w:firstLine="851"/>
        <w:jc w:val="both"/>
        <w:rPr>
          <w:szCs w:val="28"/>
        </w:rPr>
      </w:pPr>
      <w:r w:rsidRPr="00A4707D">
        <w:rPr>
          <w:szCs w:val="28"/>
        </w:rPr>
        <w:t>Выбора иерархической группы в справочнике «Номенклатура».</w:t>
      </w:r>
    </w:p>
    <w:p w14:paraId="35D5FBB1" w14:textId="77777777" w:rsidR="008D56D8" w:rsidRPr="00A4707D" w:rsidRDefault="008D56D8" w:rsidP="00AE0D7E">
      <w:pPr>
        <w:jc w:val="both"/>
        <w:rPr>
          <w:szCs w:val="28"/>
        </w:rPr>
      </w:pPr>
    </w:p>
    <w:p w14:paraId="558DD2AA" w14:textId="3BB0F6B5" w:rsidR="008D56D8" w:rsidRPr="009C2559" w:rsidRDefault="008D56D8" w:rsidP="00AE0D7E">
      <w:pPr>
        <w:ind w:firstLine="851"/>
        <w:jc w:val="both"/>
        <w:rPr>
          <w:szCs w:val="28"/>
        </w:rPr>
      </w:pPr>
      <w:r w:rsidRPr="009C2559">
        <w:rPr>
          <w:szCs w:val="28"/>
        </w:rPr>
        <w:t>Первоначальная стоимость материальных запасов при изготовлении их собственными силами определяется в сумме фактически произведенных вложений, формируемых в объеме затрат, связанных с изготовлением данных активов, с учетом положений п.20 Приказа Минфина России от 7 декабря 2018 г. N 256н «Об утверждении федерального стандарта бухгалтерского учета для организаций государственного сектора «Запасы».</w:t>
      </w:r>
    </w:p>
    <w:p w14:paraId="2DB5E0F4" w14:textId="37FB3870" w:rsidR="008D56D8" w:rsidRPr="009C2559" w:rsidRDefault="008D56D8" w:rsidP="00AE0D7E">
      <w:pPr>
        <w:ind w:firstLine="851"/>
        <w:jc w:val="both"/>
        <w:rPr>
          <w:szCs w:val="28"/>
        </w:rPr>
      </w:pPr>
      <w:r w:rsidRPr="009C2559">
        <w:rPr>
          <w:szCs w:val="28"/>
        </w:rPr>
        <w:t>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применяется счет 106 3И " (Изготовление) Вложения в материальные запасы - иное движимое имущество", входящий в группу 106 34 «Вложения в материальные запасы - иное движимое имущество».</w:t>
      </w:r>
    </w:p>
    <w:p w14:paraId="335B5D2C" w14:textId="77777777" w:rsidR="00F84F82" w:rsidRPr="009C2559" w:rsidRDefault="00F84F82" w:rsidP="009C2559">
      <w:pPr>
        <w:ind w:firstLine="851"/>
        <w:jc w:val="both"/>
        <w:rPr>
          <w:szCs w:val="28"/>
        </w:rPr>
      </w:pPr>
      <w:r w:rsidRPr="009C2559">
        <w:rPr>
          <w:szCs w:val="28"/>
        </w:rPr>
        <w:t>Товары, приобретенные учреждением для продажи в режиме розничной торговли, при передаче их в реализацию, учитываются по:</w:t>
      </w:r>
    </w:p>
    <w:p w14:paraId="53122624" w14:textId="77777777" w:rsidR="00F84F82" w:rsidRPr="00A4707D" w:rsidRDefault="00F84F82" w:rsidP="009C2559">
      <w:pPr>
        <w:ind w:firstLine="851"/>
        <w:jc w:val="both"/>
        <w:rPr>
          <w:szCs w:val="28"/>
        </w:rPr>
      </w:pPr>
      <w:r w:rsidRPr="00A4707D">
        <w:rPr>
          <w:szCs w:val="28"/>
        </w:rPr>
        <w:t>- фактической стоимости;</w:t>
      </w:r>
    </w:p>
    <w:p w14:paraId="231559B9" w14:textId="2EC43392" w:rsidR="00F84F82" w:rsidRPr="009C2559" w:rsidRDefault="00F84F82" w:rsidP="00AE0D7E">
      <w:pPr>
        <w:ind w:firstLine="851"/>
        <w:jc w:val="both"/>
        <w:rPr>
          <w:szCs w:val="28"/>
        </w:rPr>
      </w:pPr>
      <w:r w:rsidRPr="00A4707D">
        <w:rPr>
          <w:szCs w:val="28"/>
        </w:rPr>
        <w:t>- розничной цене с обособленным учетом торговой надбавки (скидки) на счете 0.105.39.000.</w:t>
      </w:r>
    </w:p>
    <w:p w14:paraId="35694161" w14:textId="77777777" w:rsidR="00F84F82" w:rsidRPr="009C2559" w:rsidRDefault="00F84F82" w:rsidP="009C2559">
      <w:pPr>
        <w:ind w:firstLine="851"/>
        <w:jc w:val="both"/>
        <w:rPr>
          <w:szCs w:val="28"/>
        </w:rPr>
      </w:pPr>
      <w:r w:rsidRPr="009C2559">
        <w:rPr>
          <w:szCs w:val="28"/>
        </w:rPr>
        <w:t>Состав денежных средств и эквивалентов денежных средств в учреждении:</w:t>
      </w:r>
    </w:p>
    <w:tbl>
      <w:tblPr>
        <w:tblW w:w="0" w:type="auto"/>
        <w:tblInd w:w="-5" w:type="dxa"/>
        <w:tblLayout w:type="fixed"/>
        <w:tblLook w:val="0000" w:firstRow="0" w:lastRow="0" w:firstColumn="0" w:lastColumn="0" w:noHBand="0" w:noVBand="0"/>
      </w:tblPr>
      <w:tblGrid>
        <w:gridCol w:w="1526"/>
        <w:gridCol w:w="5812"/>
        <w:gridCol w:w="2242"/>
      </w:tblGrid>
      <w:tr w:rsidR="00F84F82" w:rsidRPr="009C2559" w14:paraId="6FC4C347" w14:textId="77777777" w:rsidTr="00AA62BC">
        <w:tc>
          <w:tcPr>
            <w:tcW w:w="1526" w:type="dxa"/>
            <w:tcBorders>
              <w:top w:val="single" w:sz="4" w:space="0" w:color="000000"/>
              <w:left w:val="single" w:sz="4" w:space="0" w:color="000000"/>
              <w:bottom w:val="single" w:sz="4" w:space="0" w:color="000000"/>
            </w:tcBorders>
            <w:shd w:val="clear" w:color="auto" w:fill="auto"/>
          </w:tcPr>
          <w:p w14:paraId="250E76B4" w14:textId="77777777" w:rsidR="00F84F82" w:rsidRPr="009C2559" w:rsidRDefault="00F84F82" w:rsidP="009C2559">
            <w:pPr>
              <w:ind w:firstLine="851"/>
              <w:jc w:val="both"/>
              <w:rPr>
                <w:szCs w:val="28"/>
              </w:rPr>
            </w:pPr>
            <w:r w:rsidRPr="009C2559">
              <w:rPr>
                <w:szCs w:val="28"/>
              </w:rPr>
              <w:lastRenderedPageBreak/>
              <w:t>№</w:t>
            </w:r>
          </w:p>
        </w:tc>
        <w:tc>
          <w:tcPr>
            <w:tcW w:w="5812" w:type="dxa"/>
            <w:tcBorders>
              <w:top w:val="single" w:sz="4" w:space="0" w:color="000000"/>
              <w:left w:val="single" w:sz="4" w:space="0" w:color="000000"/>
              <w:bottom w:val="single" w:sz="4" w:space="0" w:color="000000"/>
            </w:tcBorders>
            <w:shd w:val="clear" w:color="auto" w:fill="auto"/>
          </w:tcPr>
          <w:p w14:paraId="36EC9881" w14:textId="77777777" w:rsidR="00F84F82" w:rsidRPr="009C2559" w:rsidRDefault="00F84F82" w:rsidP="009C2559">
            <w:pPr>
              <w:ind w:firstLine="851"/>
              <w:jc w:val="both"/>
              <w:rPr>
                <w:szCs w:val="28"/>
              </w:rPr>
            </w:pPr>
            <w:r w:rsidRPr="009C2559">
              <w:rPr>
                <w:szCs w:val="28"/>
              </w:rPr>
              <w:t>Наименование</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2DA360C9" w14:textId="77777777" w:rsidR="00F84F82" w:rsidRPr="009C2559" w:rsidRDefault="00F84F82" w:rsidP="009C2559">
            <w:pPr>
              <w:ind w:firstLine="851"/>
              <w:jc w:val="both"/>
              <w:rPr>
                <w:szCs w:val="28"/>
              </w:rPr>
            </w:pPr>
            <w:r w:rsidRPr="009C2559">
              <w:rPr>
                <w:szCs w:val="28"/>
              </w:rPr>
              <w:t>Счет учета</w:t>
            </w:r>
          </w:p>
        </w:tc>
      </w:tr>
      <w:tr w:rsidR="00F84F82" w:rsidRPr="009C2559" w14:paraId="246467F8" w14:textId="77777777" w:rsidTr="00AA62BC">
        <w:tc>
          <w:tcPr>
            <w:tcW w:w="1526" w:type="dxa"/>
            <w:tcBorders>
              <w:top w:val="single" w:sz="4" w:space="0" w:color="000000"/>
              <w:left w:val="single" w:sz="4" w:space="0" w:color="000000"/>
              <w:bottom w:val="single" w:sz="4" w:space="0" w:color="000000"/>
            </w:tcBorders>
            <w:shd w:val="clear" w:color="auto" w:fill="auto"/>
          </w:tcPr>
          <w:p w14:paraId="6A8466D6" w14:textId="77777777" w:rsidR="00F84F82" w:rsidRPr="009C2559" w:rsidRDefault="00F84F82" w:rsidP="009C2559">
            <w:pPr>
              <w:ind w:firstLine="851"/>
              <w:jc w:val="both"/>
              <w:rPr>
                <w:szCs w:val="28"/>
              </w:rPr>
            </w:pPr>
            <w:r w:rsidRPr="009C2559">
              <w:rPr>
                <w:szCs w:val="28"/>
              </w:rPr>
              <w:t>1</w:t>
            </w:r>
          </w:p>
        </w:tc>
        <w:tc>
          <w:tcPr>
            <w:tcW w:w="5812" w:type="dxa"/>
            <w:tcBorders>
              <w:top w:val="single" w:sz="4" w:space="0" w:color="000000"/>
              <w:left w:val="single" w:sz="4" w:space="0" w:color="000000"/>
              <w:bottom w:val="single" w:sz="4" w:space="0" w:color="000000"/>
            </w:tcBorders>
            <w:shd w:val="clear" w:color="auto" w:fill="auto"/>
          </w:tcPr>
          <w:p w14:paraId="746A1D3F" w14:textId="77777777" w:rsidR="00F84F82" w:rsidRPr="009C2559" w:rsidRDefault="00F84F82" w:rsidP="00C14C95">
            <w:pPr>
              <w:ind w:firstLine="67"/>
              <w:jc w:val="both"/>
              <w:rPr>
                <w:szCs w:val="28"/>
              </w:rPr>
            </w:pPr>
            <w:r w:rsidRPr="009C2559">
              <w:rPr>
                <w:szCs w:val="28"/>
              </w:rPr>
              <w:t>Денежные средства учреждения на счетах</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25F0DD3E" w14:textId="77777777" w:rsidR="00F84F82" w:rsidRPr="009C2559" w:rsidRDefault="00F84F82" w:rsidP="009C2559">
            <w:pPr>
              <w:ind w:firstLine="851"/>
              <w:jc w:val="both"/>
              <w:rPr>
                <w:szCs w:val="28"/>
              </w:rPr>
            </w:pPr>
            <w:r w:rsidRPr="009C2559">
              <w:rPr>
                <w:szCs w:val="28"/>
              </w:rPr>
              <w:t>201 Х1</w:t>
            </w:r>
          </w:p>
        </w:tc>
      </w:tr>
      <w:tr w:rsidR="00F84F82" w:rsidRPr="009C2559" w14:paraId="7335700E" w14:textId="77777777" w:rsidTr="00AA62BC">
        <w:tc>
          <w:tcPr>
            <w:tcW w:w="1526" w:type="dxa"/>
            <w:tcBorders>
              <w:top w:val="single" w:sz="4" w:space="0" w:color="000000"/>
              <w:left w:val="single" w:sz="4" w:space="0" w:color="000000"/>
              <w:bottom w:val="single" w:sz="4" w:space="0" w:color="000000"/>
            </w:tcBorders>
            <w:shd w:val="clear" w:color="auto" w:fill="auto"/>
          </w:tcPr>
          <w:p w14:paraId="3AF563C5" w14:textId="77777777" w:rsidR="00F84F82" w:rsidRPr="009C2559" w:rsidRDefault="00F84F82" w:rsidP="009C2559">
            <w:pPr>
              <w:ind w:firstLine="851"/>
              <w:jc w:val="both"/>
              <w:rPr>
                <w:szCs w:val="28"/>
              </w:rPr>
            </w:pPr>
            <w:r w:rsidRPr="009C2559">
              <w:rPr>
                <w:szCs w:val="28"/>
              </w:rPr>
              <w:t>2</w:t>
            </w:r>
          </w:p>
        </w:tc>
        <w:tc>
          <w:tcPr>
            <w:tcW w:w="5812" w:type="dxa"/>
            <w:tcBorders>
              <w:top w:val="single" w:sz="4" w:space="0" w:color="000000"/>
              <w:left w:val="single" w:sz="4" w:space="0" w:color="000000"/>
              <w:bottom w:val="single" w:sz="4" w:space="0" w:color="000000"/>
            </w:tcBorders>
            <w:shd w:val="clear" w:color="auto" w:fill="auto"/>
          </w:tcPr>
          <w:p w14:paraId="73014BC3" w14:textId="77777777" w:rsidR="00F84F82" w:rsidRPr="009C2559" w:rsidRDefault="00F84F82" w:rsidP="00C14C95">
            <w:pPr>
              <w:ind w:firstLine="67"/>
              <w:jc w:val="both"/>
              <w:rPr>
                <w:szCs w:val="28"/>
              </w:rPr>
            </w:pPr>
            <w:r w:rsidRPr="009C2559">
              <w:rPr>
                <w:szCs w:val="28"/>
              </w:rPr>
              <w:t>Денежные средства учреждения, размещенные на депозиты</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13C477D2" w14:textId="77777777" w:rsidR="00F84F82" w:rsidRPr="009C2559" w:rsidRDefault="00F84F82" w:rsidP="009C2559">
            <w:pPr>
              <w:ind w:firstLine="851"/>
              <w:jc w:val="both"/>
              <w:rPr>
                <w:szCs w:val="28"/>
              </w:rPr>
            </w:pPr>
            <w:r w:rsidRPr="009C2559">
              <w:rPr>
                <w:szCs w:val="28"/>
              </w:rPr>
              <w:t>201 Х2</w:t>
            </w:r>
          </w:p>
        </w:tc>
      </w:tr>
      <w:tr w:rsidR="00F84F82" w:rsidRPr="009C2559" w14:paraId="583B3640" w14:textId="77777777" w:rsidTr="00AA62BC">
        <w:tc>
          <w:tcPr>
            <w:tcW w:w="1526" w:type="dxa"/>
            <w:tcBorders>
              <w:top w:val="single" w:sz="4" w:space="0" w:color="000000"/>
              <w:left w:val="single" w:sz="4" w:space="0" w:color="000000"/>
              <w:bottom w:val="single" w:sz="4" w:space="0" w:color="000000"/>
            </w:tcBorders>
            <w:shd w:val="clear" w:color="auto" w:fill="auto"/>
          </w:tcPr>
          <w:p w14:paraId="6418AED6" w14:textId="77777777" w:rsidR="00F84F82" w:rsidRPr="009C2559" w:rsidRDefault="00F84F82" w:rsidP="009C2559">
            <w:pPr>
              <w:ind w:firstLine="851"/>
              <w:jc w:val="both"/>
              <w:rPr>
                <w:szCs w:val="28"/>
              </w:rPr>
            </w:pPr>
            <w:r w:rsidRPr="009C2559">
              <w:rPr>
                <w:szCs w:val="28"/>
              </w:rPr>
              <w:t>3</w:t>
            </w:r>
          </w:p>
        </w:tc>
        <w:tc>
          <w:tcPr>
            <w:tcW w:w="5812" w:type="dxa"/>
            <w:tcBorders>
              <w:top w:val="single" w:sz="4" w:space="0" w:color="000000"/>
              <w:left w:val="single" w:sz="4" w:space="0" w:color="000000"/>
              <w:bottom w:val="single" w:sz="4" w:space="0" w:color="000000"/>
            </w:tcBorders>
            <w:shd w:val="clear" w:color="auto" w:fill="auto"/>
          </w:tcPr>
          <w:p w14:paraId="21F83B5C" w14:textId="77777777" w:rsidR="00F84F82" w:rsidRPr="009C2559" w:rsidRDefault="00F84F82" w:rsidP="00C14C95">
            <w:pPr>
              <w:ind w:firstLine="67"/>
              <w:jc w:val="both"/>
              <w:rPr>
                <w:szCs w:val="28"/>
              </w:rPr>
            </w:pPr>
            <w:r w:rsidRPr="009C2559">
              <w:rPr>
                <w:szCs w:val="28"/>
              </w:rPr>
              <w:t>Денежные средства учреждения в пути</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4B09F650" w14:textId="77777777" w:rsidR="00F84F82" w:rsidRPr="009C2559" w:rsidRDefault="00F84F82" w:rsidP="009C2559">
            <w:pPr>
              <w:ind w:firstLine="851"/>
              <w:jc w:val="both"/>
              <w:rPr>
                <w:szCs w:val="28"/>
              </w:rPr>
            </w:pPr>
            <w:r w:rsidRPr="009C2559">
              <w:rPr>
                <w:szCs w:val="28"/>
              </w:rPr>
              <w:t>201 Х3</w:t>
            </w:r>
          </w:p>
        </w:tc>
      </w:tr>
      <w:tr w:rsidR="00F84F82" w:rsidRPr="009C2559" w14:paraId="2AA574CD" w14:textId="77777777" w:rsidTr="00AA62BC">
        <w:tc>
          <w:tcPr>
            <w:tcW w:w="1526" w:type="dxa"/>
            <w:tcBorders>
              <w:top w:val="single" w:sz="4" w:space="0" w:color="000000"/>
              <w:left w:val="single" w:sz="4" w:space="0" w:color="000000"/>
              <w:bottom w:val="single" w:sz="4" w:space="0" w:color="000000"/>
            </w:tcBorders>
            <w:shd w:val="clear" w:color="auto" w:fill="auto"/>
          </w:tcPr>
          <w:p w14:paraId="729D1142" w14:textId="77777777" w:rsidR="00F84F82" w:rsidRPr="009C2559" w:rsidRDefault="00F84F82" w:rsidP="009C2559">
            <w:pPr>
              <w:ind w:firstLine="851"/>
              <w:jc w:val="both"/>
              <w:rPr>
                <w:szCs w:val="28"/>
              </w:rPr>
            </w:pPr>
            <w:r w:rsidRPr="009C2559">
              <w:rPr>
                <w:szCs w:val="28"/>
              </w:rPr>
              <w:t>4</w:t>
            </w:r>
          </w:p>
        </w:tc>
        <w:tc>
          <w:tcPr>
            <w:tcW w:w="5812" w:type="dxa"/>
            <w:tcBorders>
              <w:top w:val="single" w:sz="4" w:space="0" w:color="000000"/>
              <w:left w:val="single" w:sz="4" w:space="0" w:color="000000"/>
              <w:bottom w:val="single" w:sz="4" w:space="0" w:color="000000"/>
            </w:tcBorders>
            <w:shd w:val="clear" w:color="auto" w:fill="auto"/>
          </w:tcPr>
          <w:p w14:paraId="0EAC1348" w14:textId="77777777" w:rsidR="00F84F82" w:rsidRPr="009C2559" w:rsidRDefault="00F84F82" w:rsidP="00C14C95">
            <w:pPr>
              <w:ind w:firstLine="67"/>
              <w:jc w:val="both"/>
              <w:rPr>
                <w:szCs w:val="28"/>
              </w:rPr>
            </w:pPr>
            <w:r w:rsidRPr="009C2559">
              <w:rPr>
                <w:szCs w:val="28"/>
              </w:rPr>
              <w:t>Касса</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7A6C5FD5" w14:textId="77777777" w:rsidR="00F84F82" w:rsidRPr="009C2559" w:rsidRDefault="00F84F82" w:rsidP="009C2559">
            <w:pPr>
              <w:ind w:firstLine="851"/>
              <w:jc w:val="both"/>
              <w:rPr>
                <w:szCs w:val="28"/>
              </w:rPr>
            </w:pPr>
            <w:r w:rsidRPr="009C2559">
              <w:rPr>
                <w:szCs w:val="28"/>
              </w:rPr>
              <w:t>201 34</w:t>
            </w:r>
          </w:p>
        </w:tc>
      </w:tr>
      <w:tr w:rsidR="00F84F82" w:rsidRPr="009C2559" w14:paraId="42BFFD60" w14:textId="77777777" w:rsidTr="00AA62BC">
        <w:tc>
          <w:tcPr>
            <w:tcW w:w="1526" w:type="dxa"/>
            <w:tcBorders>
              <w:top w:val="single" w:sz="4" w:space="0" w:color="000000"/>
              <w:left w:val="single" w:sz="4" w:space="0" w:color="000000"/>
              <w:bottom w:val="single" w:sz="4" w:space="0" w:color="000000"/>
            </w:tcBorders>
            <w:shd w:val="clear" w:color="auto" w:fill="auto"/>
          </w:tcPr>
          <w:p w14:paraId="287EB138" w14:textId="77777777" w:rsidR="00F84F82" w:rsidRPr="009C2559" w:rsidRDefault="00F84F82" w:rsidP="009C2559">
            <w:pPr>
              <w:ind w:firstLine="851"/>
              <w:jc w:val="both"/>
              <w:rPr>
                <w:szCs w:val="28"/>
              </w:rPr>
            </w:pPr>
            <w:r w:rsidRPr="009C2559">
              <w:rPr>
                <w:szCs w:val="28"/>
              </w:rPr>
              <w:t>5</w:t>
            </w:r>
          </w:p>
        </w:tc>
        <w:tc>
          <w:tcPr>
            <w:tcW w:w="5812" w:type="dxa"/>
            <w:tcBorders>
              <w:top w:val="single" w:sz="4" w:space="0" w:color="000000"/>
              <w:left w:val="single" w:sz="4" w:space="0" w:color="000000"/>
              <w:bottom w:val="single" w:sz="4" w:space="0" w:color="000000"/>
            </w:tcBorders>
            <w:shd w:val="clear" w:color="auto" w:fill="auto"/>
          </w:tcPr>
          <w:p w14:paraId="1F617588" w14:textId="77777777" w:rsidR="00F84F82" w:rsidRPr="009C2559" w:rsidRDefault="00F84F82" w:rsidP="00C14C95">
            <w:pPr>
              <w:ind w:firstLine="67"/>
              <w:jc w:val="both"/>
              <w:rPr>
                <w:szCs w:val="28"/>
              </w:rPr>
            </w:pPr>
            <w:r w:rsidRPr="009C2559">
              <w:rPr>
                <w:szCs w:val="28"/>
              </w:rPr>
              <w:t>Денежные документы</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78E6A11E" w14:textId="77777777" w:rsidR="00F84F82" w:rsidRPr="009C2559" w:rsidRDefault="00F84F82" w:rsidP="009C2559">
            <w:pPr>
              <w:ind w:firstLine="851"/>
              <w:jc w:val="both"/>
              <w:rPr>
                <w:szCs w:val="28"/>
              </w:rPr>
            </w:pPr>
            <w:r w:rsidRPr="009C2559">
              <w:rPr>
                <w:szCs w:val="28"/>
              </w:rPr>
              <w:t>201 35</w:t>
            </w:r>
          </w:p>
        </w:tc>
      </w:tr>
      <w:tr w:rsidR="00F84F82" w:rsidRPr="009C2559" w14:paraId="4E6DE332" w14:textId="77777777" w:rsidTr="00AA62BC">
        <w:tc>
          <w:tcPr>
            <w:tcW w:w="1526" w:type="dxa"/>
            <w:tcBorders>
              <w:top w:val="single" w:sz="4" w:space="0" w:color="000000"/>
              <w:left w:val="single" w:sz="4" w:space="0" w:color="000000"/>
              <w:bottom w:val="single" w:sz="4" w:space="0" w:color="000000"/>
            </w:tcBorders>
            <w:shd w:val="clear" w:color="auto" w:fill="auto"/>
          </w:tcPr>
          <w:p w14:paraId="5A6820EB" w14:textId="77777777" w:rsidR="00F84F82" w:rsidRPr="009C2559" w:rsidRDefault="00F84F82" w:rsidP="00C14C95">
            <w:pPr>
              <w:ind w:firstLine="179"/>
              <w:jc w:val="both"/>
              <w:rPr>
                <w:szCs w:val="28"/>
              </w:rPr>
            </w:pPr>
            <w:r w:rsidRPr="009C2559">
              <w:rPr>
                <w:szCs w:val="28"/>
              </w:rPr>
              <w:t>И т.п.</w:t>
            </w:r>
          </w:p>
        </w:tc>
        <w:tc>
          <w:tcPr>
            <w:tcW w:w="5812" w:type="dxa"/>
            <w:tcBorders>
              <w:top w:val="single" w:sz="4" w:space="0" w:color="000000"/>
              <w:left w:val="single" w:sz="4" w:space="0" w:color="000000"/>
              <w:bottom w:val="single" w:sz="4" w:space="0" w:color="000000"/>
            </w:tcBorders>
            <w:shd w:val="clear" w:color="auto" w:fill="auto"/>
          </w:tcPr>
          <w:p w14:paraId="67C3B76D" w14:textId="77777777" w:rsidR="00F84F82" w:rsidRPr="009C2559" w:rsidRDefault="00F84F82" w:rsidP="00C14C95">
            <w:pPr>
              <w:ind w:firstLine="67"/>
              <w:jc w:val="both"/>
              <w:rPr>
                <w:szCs w:val="28"/>
              </w:rPr>
            </w:pP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5A60CB8E" w14:textId="77777777" w:rsidR="00F84F82" w:rsidRPr="009C2559" w:rsidRDefault="00F84F82" w:rsidP="009C2559">
            <w:pPr>
              <w:ind w:firstLine="851"/>
              <w:jc w:val="both"/>
              <w:rPr>
                <w:szCs w:val="28"/>
              </w:rPr>
            </w:pPr>
          </w:p>
        </w:tc>
      </w:tr>
    </w:tbl>
    <w:p w14:paraId="35F93781" w14:textId="1C62686D" w:rsidR="00F84F82" w:rsidRPr="009C2559" w:rsidRDefault="00F84F82" w:rsidP="00AE0D7E">
      <w:pPr>
        <w:ind w:firstLine="708"/>
        <w:jc w:val="both"/>
        <w:rPr>
          <w:szCs w:val="28"/>
        </w:rPr>
      </w:pPr>
      <w:r w:rsidRPr="009C2559">
        <w:rPr>
          <w:szCs w:val="28"/>
        </w:rPr>
        <w:t>Для отражения в бухгалтерском учете доходов, иных объектов бухгалтерского учета, возникающих в результате заключения и исполнения учреждением учета договоров подряда, возмездного оказания услуг, срок действия которых не превышает один год, но даты начала и окончания исполнения которых приходятся на разные отчетные периоды, применяется Приказ Минфина России от 29 июня 2018 г. N 145н "Об утверждении федерального стандарта бухгалтерского учета для организаций государственного сектора "Долгосрочные договоры".</w:t>
      </w:r>
    </w:p>
    <w:p w14:paraId="29787520" w14:textId="064CE888" w:rsidR="00863954" w:rsidRPr="009C2559" w:rsidRDefault="00F84F82" w:rsidP="00AE0D7E">
      <w:pPr>
        <w:ind w:firstLine="851"/>
        <w:jc w:val="both"/>
        <w:rPr>
          <w:szCs w:val="28"/>
        </w:rPr>
      </w:pPr>
      <w:r w:rsidRPr="009C2559">
        <w:rPr>
          <w:szCs w:val="28"/>
        </w:rPr>
        <w:t xml:space="preserve">В случае если выполнение работ (оказание услуг) по иному долгосрочному договору, осуществляется неравномерно, </w:t>
      </w:r>
      <w:r w:rsidR="00AE0D7E" w:rsidRPr="009C2559">
        <w:rPr>
          <w:szCs w:val="28"/>
        </w:rPr>
        <w:t>учреждение применяет</w:t>
      </w:r>
      <w:r w:rsidRPr="009C2559">
        <w:rPr>
          <w:szCs w:val="28"/>
        </w:rPr>
        <w:t xml:space="preserve"> Приказ Минфина России от 29 июня 2018 г. N 145н "Об утверждении федерального стандарта бухгалтерского учета для организаций государственного сектора "Долгосрочные договоры".</w:t>
      </w:r>
    </w:p>
    <w:p w14:paraId="6AD5057F" w14:textId="4F814F18" w:rsidR="00F84F82" w:rsidRPr="009C2559" w:rsidRDefault="00F84F82" w:rsidP="00AE0D7E">
      <w:pPr>
        <w:ind w:firstLine="851"/>
        <w:jc w:val="both"/>
        <w:rPr>
          <w:szCs w:val="28"/>
        </w:rPr>
      </w:pPr>
      <w:r w:rsidRPr="009C2559">
        <w:rPr>
          <w:szCs w:val="28"/>
        </w:rPr>
        <w:t>Учет резервов предстоящих расходов ведется в соответствии с пунктом 302.1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 же Приказа Минфина России от 30 мая 2018 г.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14:paraId="13134781" w14:textId="363EEAAA" w:rsidR="00F84F82" w:rsidRPr="009C2559" w:rsidRDefault="00F84F82" w:rsidP="00AE0D7E">
      <w:pPr>
        <w:ind w:firstLine="851"/>
        <w:jc w:val="both"/>
        <w:rPr>
          <w:szCs w:val="28"/>
        </w:rPr>
      </w:pPr>
      <w:r w:rsidRPr="009C2559">
        <w:rPr>
          <w:szCs w:val="28"/>
        </w:rPr>
        <w:t>Признание в учете расходов, в отношении которых сформирован резерв предстоящих расходов, осуществляется за счет суммы созданного резерва.</w:t>
      </w:r>
    </w:p>
    <w:p w14:paraId="65AACDDE" w14:textId="4CFDAF61" w:rsidR="00F84F82" w:rsidRPr="00D04B77" w:rsidRDefault="00A4707D" w:rsidP="009C2559">
      <w:pPr>
        <w:ind w:firstLine="851"/>
        <w:jc w:val="both"/>
        <w:rPr>
          <w:color w:val="FF0000"/>
          <w:szCs w:val="28"/>
        </w:rPr>
      </w:pPr>
      <w:r w:rsidRPr="009C2559">
        <w:rPr>
          <w:szCs w:val="28"/>
        </w:rPr>
        <w:t>Виды резервов,</w:t>
      </w:r>
      <w:r w:rsidR="00F84F82" w:rsidRPr="009C2559">
        <w:rPr>
          <w:szCs w:val="28"/>
        </w:rPr>
        <w:t xml:space="preserve"> формируемых учреждением</w:t>
      </w:r>
      <w:r w:rsidR="00F84F82" w:rsidRPr="00AE0D7E">
        <w:rPr>
          <w:szCs w:val="28"/>
        </w:rPr>
        <w:t>:</w:t>
      </w:r>
    </w:p>
    <w:tbl>
      <w:tblPr>
        <w:tblW w:w="0" w:type="auto"/>
        <w:tblInd w:w="-5" w:type="dxa"/>
        <w:tblLayout w:type="fixed"/>
        <w:tblLook w:val="0000" w:firstRow="0" w:lastRow="0" w:firstColumn="0" w:lastColumn="0" w:noHBand="0" w:noVBand="0"/>
      </w:tblPr>
      <w:tblGrid>
        <w:gridCol w:w="1242"/>
        <w:gridCol w:w="4111"/>
        <w:gridCol w:w="4227"/>
      </w:tblGrid>
      <w:tr w:rsidR="00F84F82" w:rsidRPr="009C2559" w14:paraId="36556FCA" w14:textId="77777777" w:rsidTr="00AA62BC">
        <w:tc>
          <w:tcPr>
            <w:tcW w:w="1242" w:type="dxa"/>
            <w:tcBorders>
              <w:top w:val="single" w:sz="4" w:space="0" w:color="000000"/>
              <w:left w:val="single" w:sz="4" w:space="0" w:color="000000"/>
              <w:bottom w:val="single" w:sz="4" w:space="0" w:color="000000"/>
            </w:tcBorders>
            <w:shd w:val="clear" w:color="auto" w:fill="auto"/>
          </w:tcPr>
          <w:p w14:paraId="64A8ABB7" w14:textId="77777777" w:rsidR="00F84F82" w:rsidRPr="00345918" w:rsidRDefault="00F84F82" w:rsidP="00D04B77">
            <w:pPr>
              <w:ind w:firstLine="171"/>
              <w:jc w:val="both"/>
              <w:rPr>
                <w:sz w:val="24"/>
              </w:rPr>
            </w:pPr>
            <w:r w:rsidRPr="00345918">
              <w:rPr>
                <w:sz w:val="24"/>
              </w:rPr>
              <w:t>№</w:t>
            </w:r>
          </w:p>
        </w:tc>
        <w:tc>
          <w:tcPr>
            <w:tcW w:w="4111" w:type="dxa"/>
            <w:tcBorders>
              <w:top w:val="single" w:sz="4" w:space="0" w:color="000000"/>
              <w:left w:val="single" w:sz="4" w:space="0" w:color="000000"/>
              <w:bottom w:val="single" w:sz="4" w:space="0" w:color="000000"/>
            </w:tcBorders>
            <w:shd w:val="clear" w:color="auto" w:fill="auto"/>
          </w:tcPr>
          <w:p w14:paraId="35D0852A" w14:textId="77777777" w:rsidR="00F84F82" w:rsidRPr="00345918" w:rsidRDefault="00F84F82" w:rsidP="00D04B77">
            <w:pPr>
              <w:jc w:val="both"/>
              <w:rPr>
                <w:sz w:val="24"/>
              </w:rPr>
            </w:pPr>
            <w:r w:rsidRPr="00345918">
              <w:rPr>
                <w:sz w:val="24"/>
              </w:rPr>
              <w:t>Вид резерва</w:t>
            </w:r>
          </w:p>
        </w:tc>
        <w:tc>
          <w:tcPr>
            <w:tcW w:w="4227" w:type="dxa"/>
            <w:tcBorders>
              <w:top w:val="single" w:sz="4" w:space="0" w:color="000000"/>
              <w:left w:val="single" w:sz="4" w:space="0" w:color="000000"/>
              <w:bottom w:val="single" w:sz="4" w:space="0" w:color="000000"/>
              <w:right w:val="single" w:sz="4" w:space="0" w:color="000000"/>
            </w:tcBorders>
            <w:shd w:val="clear" w:color="auto" w:fill="auto"/>
          </w:tcPr>
          <w:p w14:paraId="1B917580" w14:textId="77777777" w:rsidR="00F84F82" w:rsidRPr="00345918" w:rsidRDefault="00F84F82" w:rsidP="00D04B77">
            <w:pPr>
              <w:ind w:hanging="72"/>
              <w:jc w:val="both"/>
              <w:rPr>
                <w:sz w:val="24"/>
              </w:rPr>
            </w:pPr>
            <w:r w:rsidRPr="00345918">
              <w:rPr>
                <w:sz w:val="24"/>
              </w:rPr>
              <w:t>Единица бухгалтерского учета, примеры</w:t>
            </w:r>
          </w:p>
        </w:tc>
      </w:tr>
      <w:tr w:rsidR="00F84F82" w:rsidRPr="009C2559" w14:paraId="239996F7" w14:textId="77777777" w:rsidTr="00AA62BC">
        <w:tc>
          <w:tcPr>
            <w:tcW w:w="1242" w:type="dxa"/>
            <w:tcBorders>
              <w:top w:val="single" w:sz="4" w:space="0" w:color="000000"/>
              <w:left w:val="single" w:sz="4" w:space="0" w:color="000000"/>
              <w:bottom w:val="single" w:sz="4" w:space="0" w:color="000000"/>
            </w:tcBorders>
            <w:shd w:val="clear" w:color="auto" w:fill="auto"/>
          </w:tcPr>
          <w:p w14:paraId="06AE6C62" w14:textId="77777777" w:rsidR="00F84F82" w:rsidRPr="00345918" w:rsidRDefault="00F84F82" w:rsidP="00D04B77">
            <w:pPr>
              <w:ind w:firstLine="171"/>
              <w:jc w:val="both"/>
              <w:rPr>
                <w:sz w:val="24"/>
              </w:rPr>
            </w:pPr>
            <w:r w:rsidRPr="00345918">
              <w:rPr>
                <w:sz w:val="24"/>
              </w:rPr>
              <w:t>1</w:t>
            </w:r>
          </w:p>
        </w:tc>
        <w:tc>
          <w:tcPr>
            <w:tcW w:w="4111" w:type="dxa"/>
            <w:tcBorders>
              <w:top w:val="single" w:sz="4" w:space="0" w:color="000000"/>
              <w:left w:val="single" w:sz="4" w:space="0" w:color="000000"/>
              <w:bottom w:val="single" w:sz="4" w:space="0" w:color="000000"/>
            </w:tcBorders>
            <w:shd w:val="clear" w:color="auto" w:fill="auto"/>
          </w:tcPr>
          <w:p w14:paraId="6C809077" w14:textId="77777777" w:rsidR="00F84F82" w:rsidRPr="00345918" w:rsidRDefault="00F84F82" w:rsidP="00D04B77">
            <w:pPr>
              <w:jc w:val="both"/>
              <w:rPr>
                <w:sz w:val="24"/>
              </w:rPr>
            </w:pPr>
            <w:r w:rsidRPr="00345918">
              <w:rPr>
                <w:sz w:val="24"/>
              </w:rPr>
              <w:t>На оплату отпусков</w:t>
            </w:r>
          </w:p>
        </w:tc>
        <w:tc>
          <w:tcPr>
            <w:tcW w:w="4227" w:type="dxa"/>
            <w:tcBorders>
              <w:top w:val="single" w:sz="4" w:space="0" w:color="000000"/>
              <w:left w:val="single" w:sz="4" w:space="0" w:color="000000"/>
              <w:bottom w:val="single" w:sz="4" w:space="0" w:color="000000"/>
              <w:right w:val="single" w:sz="4" w:space="0" w:color="000000"/>
            </w:tcBorders>
            <w:shd w:val="clear" w:color="auto" w:fill="auto"/>
          </w:tcPr>
          <w:p w14:paraId="7B55BF52" w14:textId="3B3E073D" w:rsidR="00F84F82" w:rsidRPr="00345918" w:rsidRDefault="00F84F82" w:rsidP="00AE0D7E">
            <w:pPr>
              <w:ind w:hanging="72"/>
              <w:jc w:val="both"/>
              <w:rPr>
                <w:sz w:val="24"/>
              </w:rPr>
            </w:pPr>
            <w:r w:rsidRPr="00345918">
              <w:rPr>
                <w:sz w:val="24"/>
              </w:rPr>
              <w:t>В целом по учреждению</w:t>
            </w:r>
          </w:p>
        </w:tc>
      </w:tr>
      <w:tr w:rsidR="00F84F82" w:rsidRPr="009C2559" w14:paraId="38EAE28C" w14:textId="77777777" w:rsidTr="00AA62BC">
        <w:tc>
          <w:tcPr>
            <w:tcW w:w="1242" w:type="dxa"/>
            <w:tcBorders>
              <w:top w:val="single" w:sz="4" w:space="0" w:color="000000"/>
              <w:left w:val="single" w:sz="4" w:space="0" w:color="000000"/>
              <w:bottom w:val="single" w:sz="4" w:space="0" w:color="000000"/>
            </w:tcBorders>
            <w:shd w:val="clear" w:color="auto" w:fill="auto"/>
          </w:tcPr>
          <w:p w14:paraId="5641440A" w14:textId="77777777" w:rsidR="00F84F82" w:rsidRPr="00345918" w:rsidRDefault="00F84F82" w:rsidP="00D04B77">
            <w:pPr>
              <w:ind w:firstLine="171"/>
              <w:jc w:val="both"/>
              <w:rPr>
                <w:sz w:val="24"/>
              </w:rPr>
            </w:pPr>
            <w:r w:rsidRPr="00345918">
              <w:rPr>
                <w:sz w:val="24"/>
              </w:rPr>
              <w:t>2</w:t>
            </w:r>
          </w:p>
        </w:tc>
        <w:tc>
          <w:tcPr>
            <w:tcW w:w="4111" w:type="dxa"/>
            <w:tcBorders>
              <w:top w:val="single" w:sz="4" w:space="0" w:color="000000"/>
              <w:left w:val="single" w:sz="4" w:space="0" w:color="000000"/>
              <w:bottom w:val="single" w:sz="4" w:space="0" w:color="000000"/>
            </w:tcBorders>
            <w:shd w:val="clear" w:color="auto" w:fill="auto"/>
          </w:tcPr>
          <w:p w14:paraId="20DC2A52" w14:textId="77777777" w:rsidR="00F84F82" w:rsidRPr="00345918" w:rsidRDefault="00F84F82" w:rsidP="00D04B77">
            <w:pPr>
              <w:jc w:val="both"/>
              <w:rPr>
                <w:sz w:val="24"/>
              </w:rPr>
            </w:pPr>
            <w:r w:rsidRPr="00345918">
              <w:rPr>
                <w:sz w:val="24"/>
              </w:rPr>
              <w:t>На ремонт основных средств</w:t>
            </w:r>
          </w:p>
        </w:tc>
        <w:tc>
          <w:tcPr>
            <w:tcW w:w="4227" w:type="dxa"/>
            <w:tcBorders>
              <w:top w:val="single" w:sz="4" w:space="0" w:color="000000"/>
              <w:left w:val="single" w:sz="4" w:space="0" w:color="000000"/>
              <w:bottom w:val="single" w:sz="4" w:space="0" w:color="000000"/>
              <w:right w:val="single" w:sz="4" w:space="0" w:color="000000"/>
            </w:tcBorders>
            <w:shd w:val="clear" w:color="auto" w:fill="auto"/>
          </w:tcPr>
          <w:p w14:paraId="217FA508" w14:textId="2E68219D" w:rsidR="00F84F82" w:rsidRPr="00345918" w:rsidRDefault="00F84F82" w:rsidP="00A4707D">
            <w:pPr>
              <w:ind w:hanging="72"/>
              <w:jc w:val="both"/>
              <w:rPr>
                <w:sz w:val="24"/>
              </w:rPr>
            </w:pPr>
            <w:r w:rsidRPr="00345918">
              <w:rPr>
                <w:sz w:val="24"/>
              </w:rPr>
              <w:t>В целом</w:t>
            </w:r>
            <w:r w:rsidR="00A4707D">
              <w:rPr>
                <w:sz w:val="24"/>
              </w:rPr>
              <w:t xml:space="preserve"> по учреждению</w:t>
            </w:r>
          </w:p>
        </w:tc>
      </w:tr>
      <w:tr w:rsidR="00F84F82" w:rsidRPr="009C2559" w14:paraId="3D93EDB0" w14:textId="77777777" w:rsidTr="00AA62BC">
        <w:tc>
          <w:tcPr>
            <w:tcW w:w="1242" w:type="dxa"/>
            <w:tcBorders>
              <w:top w:val="single" w:sz="4" w:space="0" w:color="000000"/>
              <w:left w:val="single" w:sz="4" w:space="0" w:color="000000"/>
              <w:bottom w:val="single" w:sz="4" w:space="0" w:color="000000"/>
            </w:tcBorders>
            <w:shd w:val="clear" w:color="auto" w:fill="auto"/>
          </w:tcPr>
          <w:p w14:paraId="2601E901" w14:textId="77777777" w:rsidR="00F84F82" w:rsidRPr="00345918" w:rsidRDefault="00F84F82" w:rsidP="00D04B77">
            <w:pPr>
              <w:ind w:firstLine="171"/>
              <w:jc w:val="both"/>
              <w:rPr>
                <w:sz w:val="24"/>
              </w:rPr>
            </w:pPr>
            <w:r w:rsidRPr="00345918">
              <w:rPr>
                <w:sz w:val="24"/>
              </w:rPr>
              <w:t>3</w:t>
            </w:r>
          </w:p>
        </w:tc>
        <w:tc>
          <w:tcPr>
            <w:tcW w:w="4111" w:type="dxa"/>
            <w:tcBorders>
              <w:top w:val="single" w:sz="4" w:space="0" w:color="000000"/>
              <w:left w:val="single" w:sz="4" w:space="0" w:color="000000"/>
              <w:bottom w:val="single" w:sz="4" w:space="0" w:color="000000"/>
            </w:tcBorders>
            <w:shd w:val="clear" w:color="auto" w:fill="auto"/>
          </w:tcPr>
          <w:p w14:paraId="3254A487" w14:textId="77777777" w:rsidR="00F84F82" w:rsidRPr="00345918" w:rsidRDefault="00F84F82" w:rsidP="00D04B77">
            <w:pPr>
              <w:jc w:val="both"/>
              <w:rPr>
                <w:sz w:val="24"/>
              </w:rPr>
            </w:pPr>
            <w:r w:rsidRPr="00345918">
              <w:rPr>
                <w:sz w:val="24"/>
              </w:rPr>
              <w:t>По претензиям и искам</w:t>
            </w:r>
          </w:p>
        </w:tc>
        <w:tc>
          <w:tcPr>
            <w:tcW w:w="4227" w:type="dxa"/>
            <w:tcBorders>
              <w:top w:val="single" w:sz="4" w:space="0" w:color="000000"/>
              <w:left w:val="single" w:sz="4" w:space="0" w:color="000000"/>
              <w:bottom w:val="single" w:sz="4" w:space="0" w:color="000000"/>
              <w:right w:val="single" w:sz="4" w:space="0" w:color="000000"/>
            </w:tcBorders>
            <w:shd w:val="clear" w:color="auto" w:fill="auto"/>
          </w:tcPr>
          <w:p w14:paraId="7438AEB9" w14:textId="77777777" w:rsidR="00F84F82" w:rsidRPr="00345918" w:rsidRDefault="00F84F82" w:rsidP="00D04B77">
            <w:pPr>
              <w:ind w:hanging="72"/>
              <w:jc w:val="both"/>
              <w:rPr>
                <w:sz w:val="24"/>
              </w:rPr>
            </w:pPr>
            <w:r w:rsidRPr="00345918">
              <w:rPr>
                <w:sz w:val="24"/>
              </w:rPr>
              <w:t>В разрезе каждой претензии, иска</w:t>
            </w:r>
          </w:p>
        </w:tc>
      </w:tr>
      <w:tr w:rsidR="00F84F82" w:rsidRPr="009C2559" w14:paraId="4CA068AD" w14:textId="77777777" w:rsidTr="00AA62BC">
        <w:tc>
          <w:tcPr>
            <w:tcW w:w="1242" w:type="dxa"/>
            <w:tcBorders>
              <w:top w:val="single" w:sz="4" w:space="0" w:color="000000"/>
              <w:left w:val="single" w:sz="4" w:space="0" w:color="000000"/>
              <w:bottom w:val="single" w:sz="4" w:space="0" w:color="000000"/>
            </w:tcBorders>
            <w:shd w:val="clear" w:color="auto" w:fill="auto"/>
          </w:tcPr>
          <w:p w14:paraId="6F1243CA" w14:textId="77777777" w:rsidR="00F84F82" w:rsidRPr="00345918" w:rsidRDefault="00F84F82" w:rsidP="00D04B77">
            <w:pPr>
              <w:ind w:firstLine="171"/>
              <w:jc w:val="both"/>
              <w:rPr>
                <w:sz w:val="24"/>
              </w:rPr>
            </w:pPr>
            <w:r w:rsidRPr="00345918">
              <w:rPr>
                <w:sz w:val="24"/>
              </w:rPr>
              <w:t>4</w:t>
            </w:r>
          </w:p>
        </w:tc>
        <w:tc>
          <w:tcPr>
            <w:tcW w:w="4111" w:type="dxa"/>
            <w:tcBorders>
              <w:top w:val="single" w:sz="4" w:space="0" w:color="000000"/>
              <w:left w:val="single" w:sz="4" w:space="0" w:color="000000"/>
              <w:bottom w:val="single" w:sz="4" w:space="0" w:color="000000"/>
            </w:tcBorders>
            <w:shd w:val="clear" w:color="auto" w:fill="auto"/>
          </w:tcPr>
          <w:p w14:paraId="2ABF87D5" w14:textId="77777777" w:rsidR="00F84F82" w:rsidRPr="00345918" w:rsidRDefault="00F84F82" w:rsidP="00D04B77">
            <w:pPr>
              <w:jc w:val="both"/>
              <w:rPr>
                <w:sz w:val="24"/>
              </w:rPr>
            </w:pPr>
            <w:r w:rsidRPr="00345918">
              <w:rPr>
                <w:sz w:val="24"/>
              </w:rPr>
              <w:t>По реструктуризации</w:t>
            </w:r>
          </w:p>
        </w:tc>
        <w:tc>
          <w:tcPr>
            <w:tcW w:w="4227" w:type="dxa"/>
            <w:tcBorders>
              <w:top w:val="single" w:sz="4" w:space="0" w:color="000000"/>
              <w:left w:val="single" w:sz="4" w:space="0" w:color="000000"/>
              <w:bottom w:val="single" w:sz="4" w:space="0" w:color="000000"/>
              <w:right w:val="single" w:sz="4" w:space="0" w:color="000000"/>
            </w:tcBorders>
            <w:shd w:val="clear" w:color="auto" w:fill="auto"/>
          </w:tcPr>
          <w:p w14:paraId="10CABC24" w14:textId="77777777" w:rsidR="00F84F82" w:rsidRPr="00345918" w:rsidRDefault="00F84F82" w:rsidP="00D04B77">
            <w:pPr>
              <w:ind w:hanging="72"/>
              <w:jc w:val="both"/>
              <w:rPr>
                <w:sz w:val="24"/>
              </w:rPr>
            </w:pPr>
            <w:r w:rsidRPr="00345918">
              <w:rPr>
                <w:sz w:val="24"/>
              </w:rPr>
              <w:t>В разрезе Плана (программы) реструктуризации деятельности</w:t>
            </w:r>
          </w:p>
        </w:tc>
      </w:tr>
      <w:tr w:rsidR="00F84F82" w:rsidRPr="009C2559" w14:paraId="4D09CDEC" w14:textId="77777777" w:rsidTr="00AA62BC">
        <w:tc>
          <w:tcPr>
            <w:tcW w:w="1242" w:type="dxa"/>
            <w:tcBorders>
              <w:top w:val="single" w:sz="4" w:space="0" w:color="000000"/>
              <w:left w:val="single" w:sz="4" w:space="0" w:color="000000"/>
              <w:bottom w:val="single" w:sz="4" w:space="0" w:color="000000"/>
            </w:tcBorders>
            <w:shd w:val="clear" w:color="auto" w:fill="auto"/>
          </w:tcPr>
          <w:p w14:paraId="40DC8625" w14:textId="77777777" w:rsidR="00F84F82" w:rsidRPr="00345918" w:rsidRDefault="00F84F82" w:rsidP="00D04B77">
            <w:pPr>
              <w:ind w:firstLine="171"/>
              <w:jc w:val="both"/>
              <w:rPr>
                <w:sz w:val="24"/>
              </w:rPr>
            </w:pPr>
            <w:r w:rsidRPr="00345918">
              <w:rPr>
                <w:sz w:val="24"/>
              </w:rPr>
              <w:t>5</w:t>
            </w:r>
          </w:p>
        </w:tc>
        <w:tc>
          <w:tcPr>
            <w:tcW w:w="4111" w:type="dxa"/>
            <w:tcBorders>
              <w:top w:val="single" w:sz="4" w:space="0" w:color="000000"/>
              <w:left w:val="single" w:sz="4" w:space="0" w:color="000000"/>
              <w:bottom w:val="single" w:sz="4" w:space="0" w:color="000000"/>
            </w:tcBorders>
            <w:shd w:val="clear" w:color="auto" w:fill="auto"/>
          </w:tcPr>
          <w:p w14:paraId="6713165A" w14:textId="77777777" w:rsidR="00F84F82" w:rsidRPr="00345918" w:rsidRDefault="00F84F82" w:rsidP="00D04B77">
            <w:pPr>
              <w:jc w:val="both"/>
              <w:rPr>
                <w:sz w:val="24"/>
              </w:rPr>
            </w:pPr>
            <w:r w:rsidRPr="00345918">
              <w:rPr>
                <w:sz w:val="24"/>
              </w:rPr>
              <w:t>По убыточным договорным обязательствам</w:t>
            </w:r>
          </w:p>
        </w:tc>
        <w:tc>
          <w:tcPr>
            <w:tcW w:w="4227" w:type="dxa"/>
            <w:tcBorders>
              <w:top w:val="single" w:sz="4" w:space="0" w:color="000000"/>
              <w:left w:val="single" w:sz="4" w:space="0" w:color="000000"/>
              <w:bottom w:val="single" w:sz="4" w:space="0" w:color="000000"/>
              <w:right w:val="single" w:sz="4" w:space="0" w:color="000000"/>
            </w:tcBorders>
            <w:shd w:val="clear" w:color="auto" w:fill="auto"/>
          </w:tcPr>
          <w:p w14:paraId="624D5D86" w14:textId="77777777" w:rsidR="00F84F82" w:rsidRPr="00345918" w:rsidRDefault="00F84F82" w:rsidP="00D04B77">
            <w:pPr>
              <w:ind w:hanging="72"/>
              <w:jc w:val="both"/>
              <w:rPr>
                <w:sz w:val="24"/>
              </w:rPr>
            </w:pPr>
            <w:r w:rsidRPr="00345918">
              <w:rPr>
                <w:sz w:val="24"/>
              </w:rPr>
              <w:t>В разрезе договоров</w:t>
            </w:r>
          </w:p>
        </w:tc>
      </w:tr>
      <w:tr w:rsidR="00F84F82" w:rsidRPr="009C2559" w14:paraId="5715309C" w14:textId="77777777" w:rsidTr="00AA62BC">
        <w:tc>
          <w:tcPr>
            <w:tcW w:w="1242" w:type="dxa"/>
            <w:tcBorders>
              <w:top w:val="single" w:sz="4" w:space="0" w:color="000000"/>
              <w:left w:val="single" w:sz="4" w:space="0" w:color="000000"/>
              <w:bottom w:val="single" w:sz="4" w:space="0" w:color="000000"/>
            </w:tcBorders>
            <w:shd w:val="clear" w:color="auto" w:fill="auto"/>
          </w:tcPr>
          <w:p w14:paraId="0C2DB453" w14:textId="77777777" w:rsidR="00F84F82" w:rsidRPr="00345918" w:rsidRDefault="00F84F82" w:rsidP="00D04B77">
            <w:pPr>
              <w:ind w:firstLine="171"/>
              <w:jc w:val="both"/>
              <w:rPr>
                <w:sz w:val="24"/>
              </w:rPr>
            </w:pPr>
            <w:r w:rsidRPr="00345918">
              <w:rPr>
                <w:sz w:val="24"/>
              </w:rPr>
              <w:t>6</w:t>
            </w:r>
          </w:p>
        </w:tc>
        <w:tc>
          <w:tcPr>
            <w:tcW w:w="4111" w:type="dxa"/>
            <w:tcBorders>
              <w:top w:val="single" w:sz="4" w:space="0" w:color="000000"/>
              <w:left w:val="single" w:sz="4" w:space="0" w:color="000000"/>
              <w:bottom w:val="single" w:sz="4" w:space="0" w:color="000000"/>
            </w:tcBorders>
            <w:shd w:val="clear" w:color="auto" w:fill="auto"/>
          </w:tcPr>
          <w:p w14:paraId="506B829B" w14:textId="77777777" w:rsidR="00F84F82" w:rsidRPr="00345918" w:rsidRDefault="00F84F82" w:rsidP="00D04B77">
            <w:pPr>
              <w:jc w:val="both"/>
              <w:rPr>
                <w:sz w:val="24"/>
              </w:rPr>
            </w:pPr>
            <w:r w:rsidRPr="00345918">
              <w:rPr>
                <w:sz w:val="24"/>
              </w:rPr>
              <w:t>На демонтаж и вывод основных средств из эксплуатации</w:t>
            </w:r>
          </w:p>
        </w:tc>
        <w:tc>
          <w:tcPr>
            <w:tcW w:w="4227" w:type="dxa"/>
            <w:tcBorders>
              <w:top w:val="single" w:sz="4" w:space="0" w:color="000000"/>
              <w:left w:val="single" w:sz="4" w:space="0" w:color="000000"/>
              <w:bottom w:val="single" w:sz="4" w:space="0" w:color="000000"/>
              <w:right w:val="single" w:sz="4" w:space="0" w:color="000000"/>
            </w:tcBorders>
            <w:shd w:val="clear" w:color="auto" w:fill="auto"/>
          </w:tcPr>
          <w:p w14:paraId="477E65D3" w14:textId="77777777" w:rsidR="00F84F82" w:rsidRPr="00345918" w:rsidRDefault="00F84F82" w:rsidP="00D04B77">
            <w:pPr>
              <w:ind w:hanging="72"/>
              <w:jc w:val="both"/>
              <w:rPr>
                <w:sz w:val="24"/>
              </w:rPr>
            </w:pPr>
            <w:r w:rsidRPr="00345918">
              <w:rPr>
                <w:sz w:val="24"/>
              </w:rPr>
              <w:t>В разрезе объектов НФА</w:t>
            </w:r>
          </w:p>
        </w:tc>
      </w:tr>
      <w:tr w:rsidR="00F84F82" w:rsidRPr="009C2559" w14:paraId="70BCCC9E" w14:textId="77777777" w:rsidTr="00AA62BC">
        <w:tc>
          <w:tcPr>
            <w:tcW w:w="1242" w:type="dxa"/>
            <w:tcBorders>
              <w:top w:val="single" w:sz="4" w:space="0" w:color="000000"/>
              <w:left w:val="single" w:sz="4" w:space="0" w:color="000000"/>
              <w:bottom w:val="single" w:sz="4" w:space="0" w:color="000000"/>
            </w:tcBorders>
            <w:shd w:val="clear" w:color="auto" w:fill="auto"/>
          </w:tcPr>
          <w:p w14:paraId="62F6AC28" w14:textId="77777777" w:rsidR="00F84F82" w:rsidRPr="00345918" w:rsidRDefault="00F84F82" w:rsidP="00D04B77">
            <w:pPr>
              <w:ind w:firstLine="29"/>
              <w:jc w:val="both"/>
              <w:rPr>
                <w:sz w:val="24"/>
              </w:rPr>
            </w:pPr>
            <w:r w:rsidRPr="00345918">
              <w:rPr>
                <w:sz w:val="24"/>
              </w:rPr>
              <w:t>7</w:t>
            </w:r>
          </w:p>
        </w:tc>
        <w:tc>
          <w:tcPr>
            <w:tcW w:w="4111" w:type="dxa"/>
            <w:tcBorders>
              <w:top w:val="single" w:sz="4" w:space="0" w:color="000000"/>
              <w:left w:val="single" w:sz="4" w:space="0" w:color="000000"/>
              <w:bottom w:val="single" w:sz="4" w:space="0" w:color="000000"/>
            </w:tcBorders>
            <w:shd w:val="clear" w:color="auto" w:fill="auto"/>
          </w:tcPr>
          <w:p w14:paraId="2C37726B" w14:textId="77777777" w:rsidR="00F84F82" w:rsidRPr="00345918" w:rsidRDefault="00F84F82" w:rsidP="00D04B77">
            <w:pPr>
              <w:jc w:val="both"/>
              <w:rPr>
                <w:sz w:val="24"/>
              </w:rPr>
            </w:pPr>
            <w:r w:rsidRPr="00345918">
              <w:rPr>
                <w:sz w:val="24"/>
              </w:rPr>
              <w:t>По гарантийному ремонту</w:t>
            </w:r>
          </w:p>
        </w:tc>
        <w:tc>
          <w:tcPr>
            <w:tcW w:w="4227" w:type="dxa"/>
            <w:tcBorders>
              <w:top w:val="single" w:sz="4" w:space="0" w:color="000000"/>
              <w:left w:val="single" w:sz="4" w:space="0" w:color="000000"/>
              <w:bottom w:val="single" w:sz="4" w:space="0" w:color="000000"/>
              <w:right w:val="single" w:sz="4" w:space="0" w:color="000000"/>
            </w:tcBorders>
            <w:shd w:val="clear" w:color="auto" w:fill="auto"/>
          </w:tcPr>
          <w:p w14:paraId="662D3E52" w14:textId="77777777" w:rsidR="00F84F82" w:rsidRPr="00345918" w:rsidRDefault="00F84F82" w:rsidP="00D04B77">
            <w:pPr>
              <w:ind w:hanging="72"/>
              <w:jc w:val="both"/>
              <w:rPr>
                <w:sz w:val="24"/>
              </w:rPr>
            </w:pPr>
            <w:r w:rsidRPr="00345918">
              <w:rPr>
                <w:sz w:val="24"/>
              </w:rPr>
              <w:t>Резерв по гарантийному ремонту (общий для всех видов товаров)</w:t>
            </w:r>
          </w:p>
        </w:tc>
      </w:tr>
    </w:tbl>
    <w:p w14:paraId="1602BAC5" w14:textId="77777777" w:rsidR="00F84F82" w:rsidRPr="009C2559" w:rsidRDefault="00F84F82" w:rsidP="009C2559">
      <w:pPr>
        <w:ind w:firstLine="851"/>
        <w:jc w:val="both"/>
        <w:rPr>
          <w:szCs w:val="28"/>
        </w:rPr>
      </w:pPr>
    </w:p>
    <w:p w14:paraId="1DB20D2C" w14:textId="77777777" w:rsidR="0034440F" w:rsidRPr="009C2559" w:rsidRDefault="0034440F" w:rsidP="009C2559">
      <w:pPr>
        <w:ind w:firstLine="851"/>
        <w:jc w:val="both"/>
        <w:rPr>
          <w:szCs w:val="28"/>
        </w:rPr>
      </w:pPr>
    </w:p>
    <w:sectPr w:rsidR="0034440F" w:rsidRPr="009C2559" w:rsidSect="00A4707D">
      <w:pgSz w:w="11906" w:h="16838"/>
      <w:pgMar w:top="709" w:right="566"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2"/>
    <w:multiLevelType w:val="singleLevel"/>
    <w:tmpl w:val="00000012"/>
    <w:name w:val="WW8Num2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35"/>
    <w:multiLevelType w:val="multilevel"/>
    <w:tmpl w:val="00000035"/>
    <w:name w:val="WW8Num57"/>
    <w:lvl w:ilvl="0">
      <w:start w:val="1"/>
      <w:numFmt w:val="bullet"/>
      <w:lvlText w:val=""/>
      <w:lvlJc w:val="left"/>
      <w:pPr>
        <w:tabs>
          <w:tab w:val="num" w:pos="0"/>
        </w:tabs>
        <w:ind w:left="1516" w:hanging="360"/>
      </w:pPr>
      <w:rPr>
        <w:rFonts w:ascii="Symbol" w:hAnsi="Symbol" w:cs="Symbol" w:hint="default"/>
        <w:sz w:val="20"/>
        <w:szCs w:val="20"/>
        <w:shd w:val="clear" w:color="auto" w:fill="FFFF00"/>
        <w:lang w:val="ru-RU"/>
      </w:rPr>
    </w:lvl>
    <w:lvl w:ilvl="1">
      <w:start w:val="1"/>
      <w:numFmt w:val="bullet"/>
      <w:lvlText w:val=""/>
      <w:lvlJc w:val="left"/>
      <w:pPr>
        <w:tabs>
          <w:tab w:val="num" w:pos="0"/>
        </w:tabs>
        <w:ind w:left="2236" w:hanging="360"/>
      </w:pPr>
      <w:rPr>
        <w:rFonts w:ascii="Symbol" w:hAnsi="Symbol" w:cs="Symbol" w:hint="default"/>
        <w:sz w:val="20"/>
        <w:szCs w:val="20"/>
        <w:shd w:val="clear" w:color="auto" w:fill="FFFF00"/>
        <w:lang w:val="ru-RU"/>
      </w:rPr>
    </w:lvl>
    <w:lvl w:ilvl="2">
      <w:start w:val="1"/>
      <w:numFmt w:val="bullet"/>
      <w:lvlText w:val=""/>
      <w:lvlJc w:val="left"/>
      <w:pPr>
        <w:tabs>
          <w:tab w:val="num" w:pos="0"/>
        </w:tabs>
        <w:ind w:left="2956" w:hanging="360"/>
      </w:pPr>
      <w:rPr>
        <w:rFonts w:ascii="Wingdings" w:hAnsi="Wingdings" w:cs="Wingdings" w:hint="default"/>
      </w:rPr>
    </w:lvl>
    <w:lvl w:ilvl="3">
      <w:start w:val="1"/>
      <w:numFmt w:val="bullet"/>
      <w:lvlText w:val=""/>
      <w:lvlJc w:val="left"/>
      <w:pPr>
        <w:tabs>
          <w:tab w:val="num" w:pos="0"/>
        </w:tabs>
        <w:ind w:left="3676" w:hanging="360"/>
      </w:pPr>
      <w:rPr>
        <w:rFonts w:ascii="Symbol" w:hAnsi="Symbol" w:cs="Symbol" w:hint="default"/>
        <w:sz w:val="20"/>
        <w:szCs w:val="20"/>
        <w:shd w:val="clear" w:color="auto" w:fill="FFFF00"/>
        <w:lang w:val="ru-RU"/>
      </w:rPr>
    </w:lvl>
    <w:lvl w:ilvl="4">
      <w:start w:val="1"/>
      <w:numFmt w:val="bullet"/>
      <w:lvlText w:val="o"/>
      <w:lvlJc w:val="left"/>
      <w:pPr>
        <w:tabs>
          <w:tab w:val="num" w:pos="0"/>
        </w:tabs>
        <w:ind w:left="4396" w:hanging="360"/>
      </w:pPr>
      <w:rPr>
        <w:rFonts w:ascii="Courier New" w:hAnsi="Courier New" w:cs="Courier New" w:hint="default"/>
      </w:rPr>
    </w:lvl>
    <w:lvl w:ilvl="5">
      <w:start w:val="1"/>
      <w:numFmt w:val="bullet"/>
      <w:lvlText w:val=""/>
      <w:lvlJc w:val="left"/>
      <w:pPr>
        <w:tabs>
          <w:tab w:val="num" w:pos="0"/>
        </w:tabs>
        <w:ind w:left="5116" w:hanging="360"/>
      </w:pPr>
      <w:rPr>
        <w:rFonts w:ascii="Wingdings" w:hAnsi="Wingdings" w:cs="Wingdings" w:hint="default"/>
      </w:rPr>
    </w:lvl>
    <w:lvl w:ilvl="6">
      <w:start w:val="1"/>
      <w:numFmt w:val="bullet"/>
      <w:lvlText w:val=""/>
      <w:lvlJc w:val="left"/>
      <w:pPr>
        <w:tabs>
          <w:tab w:val="num" w:pos="0"/>
        </w:tabs>
        <w:ind w:left="5836" w:hanging="360"/>
      </w:pPr>
      <w:rPr>
        <w:rFonts w:ascii="Symbol" w:hAnsi="Symbol" w:cs="Symbol" w:hint="default"/>
        <w:sz w:val="20"/>
        <w:szCs w:val="20"/>
        <w:shd w:val="clear" w:color="auto" w:fill="FFFF00"/>
        <w:lang w:val="ru-RU"/>
      </w:rPr>
    </w:lvl>
    <w:lvl w:ilvl="7">
      <w:start w:val="1"/>
      <w:numFmt w:val="bullet"/>
      <w:lvlText w:val="o"/>
      <w:lvlJc w:val="left"/>
      <w:pPr>
        <w:tabs>
          <w:tab w:val="num" w:pos="0"/>
        </w:tabs>
        <w:ind w:left="6556" w:hanging="360"/>
      </w:pPr>
      <w:rPr>
        <w:rFonts w:ascii="Courier New" w:hAnsi="Courier New" w:cs="Courier New" w:hint="default"/>
      </w:rPr>
    </w:lvl>
    <w:lvl w:ilvl="8">
      <w:start w:val="1"/>
      <w:numFmt w:val="bullet"/>
      <w:lvlText w:val=""/>
      <w:lvlJc w:val="left"/>
      <w:pPr>
        <w:tabs>
          <w:tab w:val="num" w:pos="0"/>
        </w:tabs>
        <w:ind w:left="7276" w:hanging="360"/>
      </w:pPr>
      <w:rPr>
        <w:rFonts w:ascii="Wingdings" w:hAnsi="Wingdings" w:cs="Wingdings" w:hint="default"/>
      </w:rPr>
    </w:lvl>
  </w:abstractNum>
  <w:abstractNum w:abstractNumId="3" w15:restartNumberingAfterBreak="0">
    <w:nsid w:val="00000041"/>
    <w:multiLevelType w:val="singleLevel"/>
    <w:tmpl w:val="00000041"/>
    <w:name w:val="WW8Num69"/>
    <w:lvl w:ilvl="0">
      <w:start w:val="1"/>
      <w:numFmt w:val="bullet"/>
      <w:lvlText w:val=""/>
      <w:lvlJc w:val="left"/>
      <w:pPr>
        <w:tabs>
          <w:tab w:val="num" w:pos="0"/>
        </w:tabs>
        <w:ind w:left="1004" w:hanging="360"/>
      </w:pPr>
      <w:rPr>
        <w:rFonts w:ascii="Symbol" w:hAnsi="Symbol" w:cs="Symbol" w:hint="default"/>
        <w:color w:val="auto"/>
        <w:sz w:val="22"/>
        <w:szCs w:val="22"/>
        <w:shd w:val="clear" w:color="auto" w:fill="FFFF00"/>
        <w:lang w:val="ru-RU"/>
      </w:rPr>
    </w:lvl>
  </w:abstractNum>
  <w:abstractNum w:abstractNumId="4" w15:restartNumberingAfterBreak="0">
    <w:nsid w:val="00000044"/>
    <w:multiLevelType w:val="singleLevel"/>
    <w:tmpl w:val="00000044"/>
    <w:name w:val="WW8Num72"/>
    <w:lvl w:ilvl="0">
      <w:start w:val="1"/>
      <w:numFmt w:val="bullet"/>
      <w:lvlText w:val=""/>
      <w:lvlJc w:val="left"/>
      <w:pPr>
        <w:tabs>
          <w:tab w:val="num" w:pos="0"/>
        </w:tabs>
        <w:ind w:left="1004" w:hanging="360"/>
      </w:pPr>
      <w:rPr>
        <w:rFonts w:ascii="Symbol" w:hAnsi="Symbol" w:cs="Symbol" w:hint="default"/>
      </w:rPr>
    </w:lvl>
  </w:abstractNum>
  <w:abstractNum w:abstractNumId="5" w15:restartNumberingAfterBreak="0">
    <w:nsid w:val="00000079"/>
    <w:multiLevelType w:val="multilevel"/>
    <w:tmpl w:val="00000079"/>
    <w:name w:val="WW8Num127"/>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6" w15:restartNumberingAfterBreak="0">
    <w:nsid w:val="00000081"/>
    <w:multiLevelType w:val="singleLevel"/>
    <w:tmpl w:val="00000081"/>
    <w:name w:val="WW8Num135"/>
    <w:lvl w:ilvl="0">
      <w:start w:val="1"/>
      <w:numFmt w:val="bullet"/>
      <w:lvlText w:val=""/>
      <w:lvlJc w:val="left"/>
      <w:pPr>
        <w:tabs>
          <w:tab w:val="num" w:pos="0"/>
        </w:tabs>
        <w:ind w:left="1429" w:hanging="360"/>
      </w:pPr>
      <w:rPr>
        <w:rFonts w:ascii="Symbol" w:hAnsi="Symbol" w:cs="Symbol" w:hint="default"/>
        <w:color w:val="auto"/>
        <w:sz w:val="22"/>
        <w:szCs w:val="22"/>
        <w:lang w:val="ru-RU"/>
      </w:rPr>
    </w:lvl>
  </w:abstractNum>
  <w:abstractNum w:abstractNumId="7" w15:restartNumberingAfterBreak="0">
    <w:nsid w:val="79504204"/>
    <w:multiLevelType w:val="hybridMultilevel"/>
    <w:tmpl w:val="2F0EB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3"/>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082"/>
    <w:rsid w:val="0034440F"/>
    <w:rsid w:val="00345918"/>
    <w:rsid w:val="006C6369"/>
    <w:rsid w:val="006F0082"/>
    <w:rsid w:val="00731CDE"/>
    <w:rsid w:val="00854C5C"/>
    <w:rsid w:val="00863954"/>
    <w:rsid w:val="008D56D8"/>
    <w:rsid w:val="00971E72"/>
    <w:rsid w:val="009C2559"/>
    <w:rsid w:val="00A4707D"/>
    <w:rsid w:val="00AE0D7E"/>
    <w:rsid w:val="00B424F4"/>
    <w:rsid w:val="00B66EA1"/>
    <w:rsid w:val="00C14C95"/>
    <w:rsid w:val="00CA4BAE"/>
    <w:rsid w:val="00D04B77"/>
    <w:rsid w:val="00ED6BAD"/>
    <w:rsid w:val="00F47C6C"/>
    <w:rsid w:val="00F84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20AF"/>
  <w15:chartTrackingRefBased/>
  <w15:docId w15:val="{4B334EAF-C962-4B1E-9618-C0F86DA9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BAE"/>
    <w:pPr>
      <w:spacing w:after="0" w:line="240" w:lineRule="auto"/>
    </w:pPr>
    <w:rPr>
      <w:rFonts w:ascii="Times New Roman" w:hAnsi="Times New Roman" w:cs="Times New Roman"/>
      <w:sz w:val="28"/>
      <w:szCs w:val="24"/>
      <w:lang w:eastAsia="ru-RU"/>
    </w:rPr>
  </w:style>
  <w:style w:type="paragraph" w:styleId="4">
    <w:name w:val="heading 4"/>
    <w:basedOn w:val="a"/>
    <w:next w:val="a"/>
    <w:link w:val="40"/>
    <w:qFormat/>
    <w:rsid w:val="00731CDE"/>
    <w:pPr>
      <w:keepNext/>
      <w:widowControl w:val="0"/>
      <w:numPr>
        <w:ilvl w:val="3"/>
        <w:numId w:val="1"/>
      </w:numPr>
      <w:suppressAutoHyphens/>
      <w:spacing w:before="240" w:after="60"/>
      <w:outlineLvl w:val="3"/>
    </w:pPr>
    <w:rPr>
      <w:rFonts w:eastAsia="Lucida Sans Unicode"/>
      <w:b/>
      <w:bCs/>
      <w:color w:val="000000"/>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CDE"/>
    <w:pPr>
      <w:ind w:left="720"/>
      <w:contextualSpacing/>
    </w:pPr>
  </w:style>
  <w:style w:type="character" w:customStyle="1" w:styleId="40">
    <w:name w:val="Заголовок 4 Знак"/>
    <w:basedOn w:val="a0"/>
    <w:link w:val="4"/>
    <w:rsid w:val="00731CDE"/>
    <w:rPr>
      <w:rFonts w:ascii="Times New Roman" w:eastAsia="Lucida Sans Unicode" w:hAnsi="Times New Roman" w:cs="Times New Roman"/>
      <w:b/>
      <w:bCs/>
      <w:color w:val="000000"/>
      <w:sz w:val="28"/>
      <w:szCs w:val="28"/>
      <w:lang w:eastAsia="ar-SA"/>
    </w:rPr>
  </w:style>
  <w:style w:type="paragraph" w:customStyle="1" w:styleId="Standard">
    <w:name w:val="Standard"/>
    <w:rsid w:val="00731CDE"/>
    <w:pPr>
      <w:suppressAutoHyphens/>
      <w:spacing w:after="0" w:line="240" w:lineRule="auto"/>
      <w:textAlignment w:val="baseline"/>
    </w:pPr>
    <w:rPr>
      <w:rFonts w:ascii="Times New Roman" w:eastAsia="Lucida Sans Unicode" w:hAnsi="Times New Roman" w:cs="Times New Roman"/>
      <w:color w:val="000000"/>
      <w:kern w:val="1"/>
      <w:sz w:val="24"/>
      <w:szCs w:val="24"/>
      <w:lang w:eastAsia="hi-IN" w:bidi="hi-IN"/>
    </w:rPr>
  </w:style>
  <w:style w:type="paragraph" w:styleId="a4">
    <w:name w:val="Balloon Text"/>
    <w:basedOn w:val="a"/>
    <w:link w:val="a5"/>
    <w:uiPriority w:val="99"/>
    <w:semiHidden/>
    <w:unhideWhenUsed/>
    <w:rsid w:val="008D56D8"/>
    <w:rPr>
      <w:rFonts w:ascii="Segoe UI" w:hAnsi="Segoe UI" w:cs="Segoe UI"/>
      <w:sz w:val="18"/>
      <w:szCs w:val="18"/>
    </w:rPr>
  </w:style>
  <w:style w:type="character" w:customStyle="1" w:styleId="a5">
    <w:name w:val="Текст выноски Знак"/>
    <w:basedOn w:val="a0"/>
    <w:link w:val="a4"/>
    <w:uiPriority w:val="99"/>
    <w:semiHidden/>
    <w:rsid w:val="008D56D8"/>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1765</Words>
  <Characters>10065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Статус</dc:creator>
  <cp:keywords/>
  <dc:description/>
  <cp:lastModifiedBy>Пользователь Windows</cp:lastModifiedBy>
  <cp:revision>12</cp:revision>
  <cp:lastPrinted>2020-07-09T06:06:00Z</cp:lastPrinted>
  <dcterms:created xsi:type="dcterms:W3CDTF">2019-12-25T07:07:00Z</dcterms:created>
  <dcterms:modified xsi:type="dcterms:W3CDTF">2020-07-09T06:06:00Z</dcterms:modified>
</cp:coreProperties>
</file>